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CD84" w14:textId="326A4272" w:rsidR="00A162F0" w:rsidRPr="001979DD" w:rsidRDefault="00A162F0" w:rsidP="00A162F0">
      <w:pPr>
        <w:rPr>
          <w:b/>
          <w:bCs/>
          <w:sz w:val="36"/>
          <w:szCs w:val="36"/>
          <w:lang w:val="en-US"/>
        </w:rPr>
      </w:pPr>
      <w:r w:rsidRPr="001979DD">
        <w:rPr>
          <w:b/>
          <w:bCs/>
          <w:sz w:val="36"/>
          <w:szCs w:val="36"/>
          <w:lang w:val="en-US"/>
        </w:rPr>
        <w:t xml:space="preserve">Voice to Parliament referendum: FAQ </w:t>
      </w:r>
      <w:r w:rsidR="004F5D80" w:rsidRPr="001979DD">
        <w:rPr>
          <w:b/>
          <w:bCs/>
          <w:sz w:val="36"/>
          <w:szCs w:val="36"/>
          <w:lang w:val="en-US"/>
        </w:rPr>
        <w:t>and ‘objection</w:t>
      </w:r>
      <w:r w:rsidR="001359D8" w:rsidRPr="001979DD">
        <w:rPr>
          <w:b/>
          <w:bCs/>
          <w:sz w:val="36"/>
          <w:szCs w:val="36"/>
          <w:lang w:val="en-US"/>
        </w:rPr>
        <w:t xml:space="preserve">’ response </w:t>
      </w:r>
      <w:r w:rsidRPr="001979DD">
        <w:rPr>
          <w:b/>
          <w:bCs/>
          <w:sz w:val="36"/>
          <w:szCs w:val="36"/>
          <w:lang w:val="en-US"/>
        </w:rPr>
        <w:t>guide for Christian leaders and advocates</w:t>
      </w:r>
    </w:p>
    <w:p w14:paraId="0AE536E5" w14:textId="5976BF21" w:rsidR="00A162F0" w:rsidRDefault="00A162F0" w:rsidP="00A162F0">
      <w:pPr>
        <w:pStyle w:val="NormalWeb"/>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In consultation with Indigenous and non-Indigenous Christians, two complementary resources have been developed by </w:t>
      </w:r>
      <w:r w:rsidRPr="00382F8C">
        <w:rPr>
          <w:rFonts w:asciiTheme="minorHAnsi" w:eastAsiaTheme="minorHAnsi" w:hAnsiTheme="minorHAnsi" w:cstheme="minorBidi"/>
          <w:sz w:val="22"/>
          <w:szCs w:val="22"/>
          <w:lang w:val="en-US" w:eastAsia="en-US"/>
        </w:rPr>
        <w:t xml:space="preserve">Anglican Church Southern Queensland </w:t>
      </w:r>
      <w:r>
        <w:rPr>
          <w:rFonts w:asciiTheme="minorHAnsi" w:eastAsiaTheme="minorHAnsi" w:hAnsiTheme="minorHAnsi" w:cstheme="minorBidi"/>
          <w:sz w:val="22"/>
          <w:szCs w:val="22"/>
          <w:lang w:val="en-US" w:eastAsia="en-US"/>
        </w:rPr>
        <w:t xml:space="preserve">staff following requests from Christian organisations and leaders, including clergy and Christian communications professionals and advocates. </w:t>
      </w:r>
    </w:p>
    <w:p w14:paraId="48B9C02C" w14:textId="7F8A8980" w:rsidR="002C77B9" w:rsidRDefault="002C77B9" w:rsidP="002C77B9">
      <w:pPr>
        <w:pStyle w:val="NormalWeb"/>
        <w:rPr>
          <w:rFonts w:asciiTheme="minorHAnsi" w:eastAsiaTheme="minorHAnsi" w:hAnsiTheme="minorHAnsi" w:cstheme="minorBidi"/>
          <w:sz w:val="22"/>
          <w:szCs w:val="22"/>
          <w:lang w:val="en-US" w:eastAsia="en-US"/>
        </w:rPr>
      </w:pPr>
      <w:r w:rsidRPr="004B1DC6">
        <w:rPr>
          <w:rFonts w:asciiTheme="minorHAnsi" w:eastAsiaTheme="minorHAnsi" w:hAnsiTheme="minorHAnsi" w:cstheme="minorBidi"/>
          <w:sz w:val="22"/>
          <w:szCs w:val="22"/>
          <w:lang w:val="en-US" w:eastAsia="en-US"/>
        </w:rPr>
        <w:t xml:space="preserve">The </w:t>
      </w:r>
      <w:r>
        <w:rPr>
          <w:rFonts w:asciiTheme="minorHAnsi" w:eastAsiaTheme="minorHAnsi" w:hAnsiTheme="minorHAnsi" w:cstheme="minorBidi"/>
          <w:sz w:val="22"/>
          <w:szCs w:val="22"/>
          <w:lang w:val="en-US" w:eastAsia="en-US"/>
        </w:rPr>
        <w:t xml:space="preserve">resources are </w:t>
      </w:r>
      <w:r w:rsidR="0035499E">
        <w:rPr>
          <w:rFonts w:asciiTheme="minorHAnsi" w:eastAsiaTheme="minorHAnsi" w:hAnsiTheme="minorHAnsi" w:cstheme="minorBidi"/>
          <w:sz w:val="22"/>
          <w:szCs w:val="22"/>
          <w:lang w:val="en-US" w:eastAsia="en-US"/>
        </w:rPr>
        <w:t>available</w:t>
      </w:r>
      <w:r w:rsidRPr="004B1DC6">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 xml:space="preserve">to </w:t>
      </w:r>
      <w:r w:rsidRPr="004B1DC6">
        <w:rPr>
          <w:rFonts w:asciiTheme="minorHAnsi" w:eastAsiaTheme="minorHAnsi" w:hAnsiTheme="minorHAnsi" w:cstheme="minorBidi"/>
          <w:sz w:val="22"/>
          <w:szCs w:val="22"/>
          <w:lang w:val="en-US" w:eastAsia="en-US"/>
        </w:rPr>
        <w:t>assist</w:t>
      </w:r>
      <w:r>
        <w:rPr>
          <w:rFonts w:asciiTheme="minorHAnsi" w:eastAsiaTheme="minorHAnsi" w:hAnsiTheme="minorHAnsi" w:cstheme="minorBidi"/>
          <w:sz w:val="22"/>
          <w:szCs w:val="22"/>
          <w:lang w:val="en-US" w:eastAsia="en-US"/>
        </w:rPr>
        <w:t xml:space="preserve"> these leaders</w:t>
      </w:r>
      <w:r w:rsidRPr="004B1DC6">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 xml:space="preserve">across denominations so they can more effectively write and speak about constitutional recognition through an Indigenous Voice to Parliament and the gracious invitation of the </w:t>
      </w:r>
      <w:hyperlink r:id="rId10" w:history="1">
        <w:r w:rsidRPr="009D735F">
          <w:rPr>
            <w:rStyle w:val="Hyperlink"/>
            <w:rFonts w:asciiTheme="minorHAnsi" w:eastAsiaTheme="minorHAnsi" w:hAnsiTheme="minorHAnsi" w:cstheme="minorBidi"/>
            <w:sz w:val="22"/>
            <w:szCs w:val="22"/>
            <w:lang w:val="en-US" w:eastAsia="en-US"/>
          </w:rPr>
          <w:t>Uluru Statemen</w:t>
        </w:r>
        <w:r>
          <w:rPr>
            <w:rStyle w:val="Hyperlink"/>
            <w:rFonts w:asciiTheme="minorHAnsi" w:eastAsiaTheme="minorHAnsi" w:hAnsiTheme="minorHAnsi" w:cstheme="minorBidi"/>
            <w:sz w:val="22"/>
            <w:szCs w:val="22"/>
            <w:lang w:val="en-US" w:eastAsia="en-US"/>
          </w:rPr>
          <w:t>t’s</w:t>
        </w:r>
      </w:hyperlink>
      <w:r>
        <w:rPr>
          <w:rFonts w:asciiTheme="minorHAnsi" w:eastAsiaTheme="minorHAnsi" w:hAnsiTheme="minorHAnsi" w:cstheme="minorBidi"/>
          <w:sz w:val="22"/>
          <w:szCs w:val="22"/>
          <w:lang w:val="en-US" w:eastAsia="en-US"/>
        </w:rPr>
        <w:t xml:space="preserve"> 250 Indigenous signatories. </w:t>
      </w:r>
      <w:r w:rsidRPr="004B1DC6">
        <w:rPr>
          <w:rFonts w:asciiTheme="minorHAnsi" w:eastAsiaTheme="minorHAnsi" w:hAnsiTheme="minorHAnsi" w:cstheme="minorBidi"/>
          <w:sz w:val="22"/>
          <w:szCs w:val="22"/>
          <w:lang w:val="en-US" w:eastAsia="en-US"/>
        </w:rPr>
        <w:t xml:space="preserve"> </w:t>
      </w:r>
    </w:p>
    <w:p w14:paraId="061E5201" w14:textId="77777777" w:rsidR="00A162F0" w:rsidRPr="00562144" w:rsidRDefault="00A162F0" w:rsidP="00A162F0">
      <w:pPr>
        <w:pStyle w:val="NormalWeb"/>
        <w:rPr>
          <w:rFonts w:asciiTheme="minorHAnsi" w:eastAsiaTheme="minorHAnsi" w:hAnsiTheme="minorHAnsi" w:cstheme="minorBidi"/>
          <w:b/>
          <w:bCs/>
          <w:lang w:val="en-US" w:eastAsia="en-US"/>
        </w:rPr>
      </w:pPr>
      <w:r w:rsidRPr="00562144">
        <w:rPr>
          <w:rFonts w:asciiTheme="minorHAnsi" w:eastAsiaTheme="minorHAnsi" w:hAnsiTheme="minorHAnsi" w:cstheme="minorBidi"/>
          <w:b/>
          <w:bCs/>
          <w:lang w:val="en-US" w:eastAsia="en-US"/>
        </w:rPr>
        <w:t>These resources include:</w:t>
      </w:r>
    </w:p>
    <w:p w14:paraId="363AF735" w14:textId="0ADC434C" w:rsidR="00A162F0" w:rsidRDefault="00A8116E" w:rsidP="00A162F0">
      <w:pPr>
        <w:pStyle w:val="NormalWeb"/>
        <w:numPr>
          <w:ilvl w:val="0"/>
          <w:numId w:val="38"/>
        </w:numPr>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Th</w:t>
      </w:r>
      <w:r w:rsidR="00910F71">
        <w:rPr>
          <w:rFonts w:asciiTheme="minorHAnsi" w:eastAsiaTheme="minorHAnsi" w:hAnsiTheme="minorHAnsi" w:cstheme="minorBidi"/>
          <w:sz w:val="22"/>
          <w:szCs w:val="22"/>
          <w:lang w:val="en-US" w:eastAsia="en-US"/>
        </w:rPr>
        <w:t xml:space="preserve">e below </w:t>
      </w:r>
      <w:r w:rsidR="00A162F0">
        <w:rPr>
          <w:rFonts w:asciiTheme="minorHAnsi" w:eastAsiaTheme="minorHAnsi" w:hAnsiTheme="minorHAnsi" w:cstheme="minorBidi"/>
          <w:sz w:val="22"/>
          <w:szCs w:val="22"/>
          <w:lang w:val="en-US" w:eastAsia="en-US"/>
        </w:rPr>
        <w:t xml:space="preserve">table of suggested responses to </w:t>
      </w:r>
      <w:r w:rsidR="00910F71">
        <w:rPr>
          <w:rFonts w:asciiTheme="minorHAnsi" w:eastAsiaTheme="minorHAnsi" w:hAnsiTheme="minorHAnsi" w:cstheme="minorBidi"/>
          <w:sz w:val="22"/>
          <w:szCs w:val="22"/>
          <w:lang w:val="en-US" w:eastAsia="en-US"/>
        </w:rPr>
        <w:t xml:space="preserve">common </w:t>
      </w:r>
      <w:r w:rsidR="00A162F0" w:rsidRPr="00463E7D">
        <w:rPr>
          <w:rFonts w:asciiTheme="minorHAnsi" w:eastAsiaTheme="minorHAnsi" w:hAnsiTheme="minorHAnsi" w:cstheme="minorBidi"/>
          <w:sz w:val="22"/>
          <w:szCs w:val="22"/>
          <w:lang w:val="en-US" w:eastAsia="en-US"/>
        </w:rPr>
        <w:t>questions and objections</w:t>
      </w:r>
      <w:r w:rsidR="00A162F0">
        <w:rPr>
          <w:rFonts w:asciiTheme="minorHAnsi" w:eastAsiaTheme="minorHAnsi" w:hAnsiTheme="minorHAnsi" w:cstheme="minorBidi"/>
          <w:sz w:val="22"/>
          <w:szCs w:val="22"/>
          <w:lang w:val="en-US" w:eastAsia="en-US"/>
        </w:rPr>
        <w:t>, with ‘conversational’, ‘technical’</w:t>
      </w:r>
      <w:r w:rsidR="00910F71">
        <w:rPr>
          <w:rFonts w:asciiTheme="minorHAnsi" w:eastAsiaTheme="minorHAnsi" w:hAnsiTheme="minorHAnsi" w:cstheme="minorBidi"/>
          <w:sz w:val="22"/>
          <w:szCs w:val="22"/>
          <w:lang w:val="en-US" w:eastAsia="en-US"/>
        </w:rPr>
        <w:t>,</w:t>
      </w:r>
      <w:r w:rsidR="00A162F0">
        <w:rPr>
          <w:rFonts w:asciiTheme="minorHAnsi" w:eastAsiaTheme="minorHAnsi" w:hAnsiTheme="minorHAnsi" w:cstheme="minorBidi"/>
          <w:sz w:val="22"/>
          <w:szCs w:val="22"/>
          <w:lang w:val="en-US" w:eastAsia="en-US"/>
        </w:rPr>
        <w:t xml:space="preserve"> and ‘quotable quotes</w:t>
      </w:r>
      <w:r w:rsidR="00910F71">
        <w:rPr>
          <w:rFonts w:asciiTheme="minorHAnsi" w:eastAsiaTheme="minorHAnsi" w:hAnsiTheme="minorHAnsi" w:cstheme="minorBidi"/>
          <w:sz w:val="22"/>
          <w:szCs w:val="22"/>
          <w:lang w:val="en-US" w:eastAsia="en-US"/>
        </w:rPr>
        <w:t xml:space="preserve">’ </w:t>
      </w:r>
      <w:r w:rsidR="00A162F0">
        <w:rPr>
          <w:rFonts w:asciiTheme="minorHAnsi" w:eastAsiaTheme="minorHAnsi" w:hAnsiTheme="minorHAnsi" w:cstheme="minorBidi"/>
          <w:sz w:val="22"/>
          <w:szCs w:val="22"/>
          <w:lang w:val="en-US" w:eastAsia="en-US"/>
        </w:rPr>
        <w:t xml:space="preserve">options. </w:t>
      </w:r>
    </w:p>
    <w:p w14:paraId="65CAFA89" w14:textId="669A9B0F" w:rsidR="00A8116E" w:rsidRPr="00A8116E" w:rsidRDefault="00A8116E" w:rsidP="00A8116E">
      <w:pPr>
        <w:pStyle w:val="NormalWeb"/>
        <w:numPr>
          <w:ilvl w:val="0"/>
          <w:numId w:val="38"/>
        </w:numPr>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A </w:t>
      </w:r>
      <w:r w:rsidRPr="004B1DC6">
        <w:rPr>
          <w:rFonts w:asciiTheme="minorHAnsi" w:eastAsiaTheme="minorHAnsi" w:hAnsiTheme="minorHAnsi" w:cstheme="minorBidi"/>
          <w:sz w:val="22"/>
          <w:szCs w:val="22"/>
          <w:lang w:val="en-US" w:eastAsia="en-US"/>
        </w:rPr>
        <w:t>messaging principles</w:t>
      </w:r>
      <w:r>
        <w:rPr>
          <w:rFonts w:asciiTheme="minorHAnsi" w:eastAsiaTheme="minorHAnsi" w:hAnsiTheme="minorHAnsi" w:cstheme="minorBidi"/>
          <w:sz w:val="22"/>
          <w:szCs w:val="22"/>
          <w:lang w:val="en-US" w:eastAsia="en-US"/>
        </w:rPr>
        <w:t xml:space="preserve"> table </w:t>
      </w:r>
      <w:r w:rsidRPr="0040113D">
        <w:rPr>
          <w:rFonts w:asciiTheme="minorHAnsi" w:eastAsiaTheme="minorHAnsi" w:hAnsiTheme="minorHAnsi" w:cstheme="minorBidi"/>
          <w:sz w:val="22"/>
          <w:szCs w:val="22"/>
          <w:lang w:val="en-US" w:eastAsia="en-US"/>
        </w:rPr>
        <w:t xml:space="preserve">and </w:t>
      </w:r>
      <w:r>
        <w:rPr>
          <w:rFonts w:asciiTheme="minorHAnsi" w:eastAsiaTheme="minorHAnsi" w:hAnsiTheme="minorHAnsi" w:cstheme="minorBidi"/>
          <w:sz w:val="22"/>
          <w:szCs w:val="22"/>
          <w:lang w:val="en-US" w:eastAsia="en-US"/>
        </w:rPr>
        <w:t xml:space="preserve">tips guide, which encourages </w:t>
      </w:r>
      <w:r w:rsidRPr="004D55C5">
        <w:rPr>
          <w:rFonts w:asciiTheme="minorHAnsi" w:eastAsiaTheme="minorHAnsi" w:hAnsiTheme="minorHAnsi" w:cstheme="minorBidi"/>
          <w:sz w:val="22"/>
          <w:szCs w:val="22"/>
          <w:lang w:val="en-US" w:eastAsia="en-US"/>
        </w:rPr>
        <w:t>Christian mission and identity</w:t>
      </w:r>
      <w:r>
        <w:rPr>
          <w:rFonts w:asciiTheme="minorHAnsi" w:eastAsiaTheme="minorHAnsi" w:hAnsiTheme="minorHAnsi" w:cstheme="minorBidi"/>
          <w:sz w:val="22"/>
          <w:szCs w:val="22"/>
          <w:lang w:val="en-US" w:eastAsia="en-US"/>
        </w:rPr>
        <w:t xml:space="preserve">; </w:t>
      </w:r>
      <w:r w:rsidRPr="004D55C5">
        <w:rPr>
          <w:rFonts w:asciiTheme="minorHAnsi" w:eastAsiaTheme="minorHAnsi" w:hAnsiTheme="minorHAnsi" w:cstheme="minorBidi"/>
          <w:sz w:val="22"/>
          <w:szCs w:val="22"/>
          <w:lang w:val="en-US" w:eastAsia="en-US"/>
        </w:rPr>
        <w:t>hope; agency; respectful language</w:t>
      </w:r>
      <w:r>
        <w:rPr>
          <w:rFonts w:asciiTheme="minorHAnsi" w:eastAsiaTheme="minorHAnsi" w:hAnsiTheme="minorHAnsi" w:cstheme="minorBidi"/>
          <w:sz w:val="22"/>
          <w:szCs w:val="22"/>
          <w:lang w:val="en-US" w:eastAsia="en-US"/>
        </w:rPr>
        <w:t xml:space="preserve"> and dialogue</w:t>
      </w:r>
      <w:r w:rsidRPr="004D55C5">
        <w:rPr>
          <w:rFonts w:asciiTheme="minorHAnsi" w:eastAsiaTheme="minorHAnsi" w:hAnsiTheme="minorHAnsi" w:cstheme="minorBidi"/>
          <w:sz w:val="22"/>
          <w:szCs w:val="22"/>
          <w:lang w:val="en-US" w:eastAsia="en-US"/>
        </w:rPr>
        <w:t>; solutions</w:t>
      </w:r>
      <w:r>
        <w:rPr>
          <w:rFonts w:asciiTheme="minorHAnsi" w:eastAsiaTheme="minorHAnsi" w:hAnsiTheme="minorHAnsi" w:cstheme="minorBidi"/>
          <w:sz w:val="22"/>
          <w:szCs w:val="22"/>
          <w:lang w:val="en-US" w:eastAsia="en-US"/>
        </w:rPr>
        <w:t xml:space="preserve"> and opportunity; </w:t>
      </w:r>
      <w:r w:rsidRPr="004D55C5">
        <w:rPr>
          <w:rFonts w:asciiTheme="minorHAnsi" w:eastAsiaTheme="minorHAnsi" w:hAnsiTheme="minorHAnsi" w:cstheme="minorBidi"/>
          <w:sz w:val="22"/>
          <w:szCs w:val="22"/>
          <w:lang w:val="en-US" w:eastAsia="en-US"/>
        </w:rPr>
        <w:t>shared values</w:t>
      </w:r>
      <w:r>
        <w:rPr>
          <w:rFonts w:asciiTheme="minorHAnsi" w:eastAsiaTheme="minorHAnsi" w:hAnsiTheme="minorHAnsi" w:cstheme="minorBidi"/>
          <w:sz w:val="22"/>
          <w:szCs w:val="22"/>
          <w:lang w:val="en-US" w:eastAsia="en-US"/>
        </w:rPr>
        <w:t xml:space="preserve"> and unity</w:t>
      </w:r>
      <w:r w:rsidRPr="004D55C5">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 xml:space="preserve">and, </w:t>
      </w:r>
      <w:r w:rsidRPr="00D266BE">
        <w:rPr>
          <w:rFonts w:asciiTheme="minorHAnsi" w:eastAsiaTheme="minorHAnsi" w:hAnsiTheme="minorHAnsi" w:cstheme="minorBidi"/>
          <w:sz w:val="22"/>
          <w:szCs w:val="22"/>
          <w:lang w:val="en-US" w:eastAsia="en-US"/>
        </w:rPr>
        <w:t>confidence in the Australian people</w:t>
      </w:r>
      <w:r>
        <w:rPr>
          <w:rFonts w:asciiTheme="minorHAnsi" w:eastAsiaTheme="minorHAnsi" w:hAnsiTheme="minorHAnsi" w:cstheme="minorBidi"/>
          <w:sz w:val="22"/>
          <w:szCs w:val="22"/>
          <w:lang w:val="en-US" w:eastAsia="en-US"/>
        </w:rPr>
        <w:t xml:space="preserve">. </w:t>
      </w:r>
    </w:p>
    <w:p w14:paraId="0F2A8798" w14:textId="77777777" w:rsidR="00A162F0" w:rsidRPr="00562144" w:rsidRDefault="00A162F0" w:rsidP="00A162F0">
      <w:pPr>
        <w:pStyle w:val="NormalWeb"/>
        <w:rPr>
          <w:rFonts w:asciiTheme="minorHAnsi" w:eastAsiaTheme="minorHAnsi" w:hAnsiTheme="minorHAnsi" w:cstheme="minorBidi"/>
          <w:b/>
          <w:bCs/>
          <w:lang w:val="en-US" w:eastAsia="en-US"/>
        </w:rPr>
      </w:pPr>
      <w:r w:rsidRPr="00562144">
        <w:rPr>
          <w:rFonts w:asciiTheme="minorHAnsi" w:eastAsiaTheme="minorHAnsi" w:hAnsiTheme="minorHAnsi" w:cstheme="minorBidi"/>
          <w:b/>
          <w:bCs/>
          <w:lang w:val="en-US" w:eastAsia="en-US"/>
        </w:rPr>
        <w:t xml:space="preserve">Accessing the resources </w:t>
      </w:r>
    </w:p>
    <w:p w14:paraId="449FD388" w14:textId="3BE3FFEE" w:rsidR="00A162F0" w:rsidRDefault="0015124E" w:rsidP="00A162F0">
      <w:pPr>
        <w:pStyle w:val="NormalWeb"/>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Th</w:t>
      </w:r>
      <w:r w:rsidR="000939F0">
        <w:rPr>
          <w:rFonts w:asciiTheme="minorHAnsi" w:eastAsiaTheme="minorHAnsi" w:hAnsiTheme="minorHAnsi" w:cstheme="minorBidi"/>
          <w:sz w:val="22"/>
          <w:szCs w:val="22"/>
          <w:lang w:val="en-US" w:eastAsia="en-US"/>
        </w:rPr>
        <w:t>e</w:t>
      </w:r>
      <w:r>
        <w:rPr>
          <w:rFonts w:asciiTheme="minorHAnsi" w:eastAsiaTheme="minorHAnsi" w:hAnsiTheme="minorHAnsi" w:cstheme="minorBidi"/>
          <w:sz w:val="22"/>
          <w:szCs w:val="22"/>
          <w:lang w:val="en-US" w:eastAsia="en-US"/>
        </w:rPr>
        <w:t xml:space="preserve"> resource</w:t>
      </w:r>
      <w:r w:rsidR="000939F0">
        <w:rPr>
          <w:rFonts w:asciiTheme="minorHAnsi" w:eastAsiaTheme="minorHAnsi" w:hAnsiTheme="minorHAnsi" w:cstheme="minorBidi"/>
          <w:sz w:val="22"/>
          <w:szCs w:val="22"/>
          <w:lang w:val="en-US" w:eastAsia="en-US"/>
        </w:rPr>
        <w:t>s</w:t>
      </w:r>
      <w:r w:rsidR="00A162F0">
        <w:rPr>
          <w:rFonts w:asciiTheme="minorHAnsi" w:eastAsiaTheme="minorHAnsi" w:hAnsiTheme="minorHAnsi" w:cstheme="minorBidi"/>
          <w:sz w:val="22"/>
          <w:szCs w:val="22"/>
          <w:lang w:val="en-US" w:eastAsia="en-US"/>
        </w:rPr>
        <w:t xml:space="preserve"> will be updated in an ongoing way and uploaded </w:t>
      </w:r>
      <w:r w:rsidR="00A162F0" w:rsidRPr="004A5BA5">
        <w:rPr>
          <w:rFonts w:asciiTheme="minorHAnsi" w:eastAsiaTheme="minorHAnsi" w:hAnsiTheme="minorHAnsi" w:cstheme="minorBidi"/>
          <w:sz w:val="22"/>
          <w:szCs w:val="22"/>
          <w:lang w:val="en-US" w:eastAsia="en-US"/>
        </w:rPr>
        <w:t xml:space="preserve">to the </w:t>
      </w:r>
      <w:r w:rsidR="00A162F0" w:rsidRPr="004A5BA5">
        <w:rPr>
          <w:rFonts w:asciiTheme="minorHAnsi" w:eastAsiaTheme="minorHAnsi" w:hAnsiTheme="minorHAnsi" w:cstheme="minorBidi"/>
          <w:i/>
          <w:iCs/>
          <w:sz w:val="22"/>
          <w:szCs w:val="22"/>
          <w:lang w:val="en-US" w:eastAsia="en-US"/>
        </w:rPr>
        <w:t>anglican focus</w:t>
      </w:r>
      <w:r w:rsidR="00A162F0" w:rsidRPr="004A5BA5">
        <w:rPr>
          <w:rFonts w:asciiTheme="minorHAnsi" w:eastAsiaTheme="minorHAnsi" w:hAnsiTheme="minorHAnsi" w:cstheme="minorBidi"/>
          <w:sz w:val="22"/>
          <w:szCs w:val="22"/>
          <w:lang w:val="en-US" w:eastAsia="en-US"/>
        </w:rPr>
        <w:t xml:space="preserve"> news</w:t>
      </w:r>
      <w:r w:rsidR="00A162F0">
        <w:rPr>
          <w:rFonts w:asciiTheme="minorHAnsi" w:eastAsiaTheme="minorHAnsi" w:hAnsiTheme="minorHAnsi" w:cstheme="minorBidi"/>
          <w:sz w:val="22"/>
          <w:szCs w:val="22"/>
          <w:lang w:val="en-US" w:eastAsia="en-US"/>
        </w:rPr>
        <w:t xml:space="preserve"> site </w:t>
      </w:r>
      <w:hyperlink r:id="rId11" w:history="1">
        <w:r w:rsidR="00A162F0" w:rsidRPr="004A5BA5">
          <w:rPr>
            <w:rStyle w:val="Hyperlink"/>
            <w:rFonts w:asciiTheme="minorHAnsi" w:eastAsiaTheme="minorHAnsi" w:hAnsiTheme="minorHAnsi" w:cstheme="minorBidi"/>
            <w:sz w:val="22"/>
            <w:szCs w:val="22"/>
            <w:lang w:val="en-US" w:eastAsia="en-US"/>
          </w:rPr>
          <w:t>here</w:t>
        </w:r>
      </w:hyperlink>
      <w:r w:rsidR="00A162F0">
        <w:rPr>
          <w:rFonts w:asciiTheme="minorHAnsi" w:eastAsiaTheme="minorHAnsi" w:hAnsiTheme="minorHAnsi" w:cstheme="minorBidi"/>
          <w:sz w:val="22"/>
          <w:szCs w:val="22"/>
          <w:lang w:val="en-US" w:eastAsia="en-US"/>
        </w:rPr>
        <w:t>:</w:t>
      </w:r>
    </w:p>
    <w:p w14:paraId="1F2589AA" w14:textId="08338BF3" w:rsidR="004A5BA5" w:rsidRDefault="004A5BA5" w:rsidP="00A162F0">
      <w:pPr>
        <w:pStyle w:val="NormalWeb"/>
        <w:rPr>
          <w:rFonts w:asciiTheme="minorHAnsi" w:eastAsiaTheme="minorHAnsi" w:hAnsiTheme="minorHAnsi" w:cstheme="minorBidi"/>
          <w:sz w:val="22"/>
          <w:szCs w:val="22"/>
          <w:lang w:val="en-US" w:eastAsia="en-US"/>
        </w:rPr>
      </w:pPr>
      <w:r w:rsidRPr="004A5BA5">
        <w:rPr>
          <w:rFonts w:asciiTheme="minorHAnsi" w:eastAsiaTheme="minorHAnsi" w:hAnsiTheme="minorHAnsi" w:cstheme="minorBidi"/>
          <w:sz w:val="22"/>
          <w:szCs w:val="22"/>
          <w:lang w:val="en-US" w:eastAsia="en-US"/>
        </w:rPr>
        <w:t>https://anglicanfocus.org.au/2023/05/01/uluru-statement-including-voice-to-parliament-referendum-resources-for-clergy-and-lay-leaders/</w:t>
      </w:r>
    </w:p>
    <w:p w14:paraId="4282DE33" w14:textId="4E26355C" w:rsidR="00A162F0" w:rsidRDefault="00A162F0" w:rsidP="00A162F0">
      <w:pPr>
        <w:pStyle w:val="NormalWeb"/>
        <w:rPr>
          <w:rFonts w:asciiTheme="minorHAnsi" w:eastAsiaTheme="minorHAnsi" w:hAnsiTheme="minorHAnsi" w:cstheme="minorBidi"/>
          <w:sz w:val="22"/>
          <w:szCs w:val="22"/>
          <w:lang w:val="en-US" w:eastAsia="en-US"/>
        </w:rPr>
      </w:pPr>
      <w:r w:rsidRPr="005D007E">
        <w:rPr>
          <w:rFonts w:asciiTheme="minorHAnsi" w:eastAsiaTheme="minorHAnsi" w:hAnsiTheme="minorHAnsi" w:cstheme="minorBidi"/>
          <w:b/>
          <w:bCs/>
          <w:sz w:val="22"/>
          <w:szCs w:val="22"/>
          <w:lang w:val="en-US" w:eastAsia="en-US"/>
        </w:rPr>
        <w:t>Important:</w:t>
      </w:r>
      <w:r>
        <w:rPr>
          <w:rFonts w:asciiTheme="minorHAnsi" w:eastAsiaTheme="minorHAnsi" w:hAnsiTheme="minorHAnsi" w:cstheme="minorBidi"/>
          <w:sz w:val="22"/>
          <w:szCs w:val="22"/>
          <w:lang w:val="en-US" w:eastAsia="en-US"/>
        </w:rPr>
        <w:t xml:space="preserve"> Because this resource will be updated regularly, please share the above link to distribute th</w:t>
      </w:r>
      <w:r w:rsidR="00450A1B">
        <w:rPr>
          <w:rFonts w:asciiTheme="minorHAnsi" w:eastAsiaTheme="minorHAnsi" w:hAnsiTheme="minorHAnsi" w:cstheme="minorBidi"/>
          <w:sz w:val="22"/>
          <w:szCs w:val="22"/>
          <w:lang w:val="en-US" w:eastAsia="en-US"/>
        </w:rPr>
        <w:t>is</w:t>
      </w:r>
      <w:r>
        <w:rPr>
          <w:rFonts w:asciiTheme="minorHAnsi" w:eastAsiaTheme="minorHAnsi" w:hAnsiTheme="minorHAnsi" w:cstheme="minorBidi"/>
          <w:sz w:val="22"/>
          <w:szCs w:val="22"/>
          <w:lang w:val="en-US" w:eastAsia="en-US"/>
        </w:rPr>
        <w:t xml:space="preserve"> resource, rather than emailing the resource itself. </w:t>
      </w:r>
      <w:r w:rsidR="00DA7A81">
        <w:rPr>
          <w:rFonts w:asciiTheme="minorHAnsi" w:eastAsiaTheme="minorHAnsi" w:hAnsiTheme="minorHAnsi" w:cstheme="minorBidi"/>
          <w:sz w:val="22"/>
          <w:szCs w:val="22"/>
          <w:lang w:val="en-US" w:eastAsia="en-US"/>
        </w:rPr>
        <w:t xml:space="preserve">The </w:t>
      </w:r>
      <w:r w:rsidR="00C124C1">
        <w:rPr>
          <w:rFonts w:asciiTheme="minorHAnsi" w:eastAsiaTheme="minorHAnsi" w:hAnsiTheme="minorHAnsi" w:cstheme="minorBidi"/>
          <w:sz w:val="22"/>
          <w:szCs w:val="22"/>
          <w:lang w:val="en-US" w:eastAsia="en-US"/>
        </w:rPr>
        <w:t xml:space="preserve">file’s </w:t>
      </w:r>
      <w:r w:rsidR="00DA7A81">
        <w:rPr>
          <w:rFonts w:asciiTheme="minorHAnsi" w:eastAsiaTheme="minorHAnsi" w:hAnsiTheme="minorHAnsi" w:cstheme="minorBidi"/>
          <w:sz w:val="22"/>
          <w:szCs w:val="22"/>
          <w:lang w:val="en-US" w:eastAsia="en-US"/>
        </w:rPr>
        <w:t xml:space="preserve">version number and </w:t>
      </w:r>
      <w:r w:rsidR="000455F8">
        <w:rPr>
          <w:rFonts w:asciiTheme="minorHAnsi" w:eastAsiaTheme="minorHAnsi" w:hAnsiTheme="minorHAnsi" w:cstheme="minorBidi"/>
          <w:sz w:val="22"/>
          <w:szCs w:val="22"/>
          <w:lang w:val="en-US" w:eastAsia="en-US"/>
        </w:rPr>
        <w:t xml:space="preserve">date are noted in the footer. </w:t>
      </w:r>
    </w:p>
    <w:p w14:paraId="3193238B" w14:textId="77777777" w:rsidR="00A162F0" w:rsidRPr="00562144" w:rsidRDefault="00A162F0" w:rsidP="00A162F0">
      <w:pPr>
        <w:pStyle w:val="NormalWeb"/>
        <w:rPr>
          <w:rFonts w:asciiTheme="minorHAnsi" w:eastAsiaTheme="minorHAnsi" w:hAnsiTheme="minorHAnsi" w:cstheme="minorBidi"/>
          <w:b/>
          <w:bCs/>
          <w:lang w:val="en-US" w:eastAsia="en-US"/>
        </w:rPr>
      </w:pPr>
      <w:r w:rsidRPr="00562144">
        <w:rPr>
          <w:rFonts w:asciiTheme="minorHAnsi" w:eastAsiaTheme="minorHAnsi" w:hAnsiTheme="minorHAnsi" w:cstheme="minorBidi"/>
          <w:b/>
          <w:bCs/>
          <w:lang w:val="en-US" w:eastAsia="en-US"/>
        </w:rPr>
        <w:t xml:space="preserve">Application for Christian organisations and other faith groups </w:t>
      </w:r>
    </w:p>
    <w:p w14:paraId="74C75D3D" w14:textId="7BBF5DBB" w:rsidR="00A162F0" w:rsidRDefault="00A162F0" w:rsidP="00A162F0">
      <w:pPr>
        <w:pStyle w:val="NormalWeb"/>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Other</w:t>
      </w:r>
      <w:r w:rsidRPr="004B1DC6">
        <w:rPr>
          <w:rFonts w:asciiTheme="minorHAnsi" w:eastAsiaTheme="minorHAnsi" w:hAnsiTheme="minorHAnsi" w:cstheme="minorBidi"/>
          <w:sz w:val="22"/>
          <w:szCs w:val="22"/>
          <w:lang w:val="en-US" w:eastAsia="en-US"/>
        </w:rPr>
        <w:t xml:space="preserve"> Christian organisations and </w:t>
      </w:r>
      <w:r w:rsidRPr="00E5410E">
        <w:rPr>
          <w:rFonts w:asciiTheme="minorHAnsi" w:eastAsiaTheme="minorHAnsi" w:hAnsiTheme="minorHAnsi" w:cstheme="minorBidi"/>
          <w:sz w:val="22"/>
          <w:szCs w:val="22"/>
          <w:lang w:val="en-US" w:eastAsia="en-US"/>
        </w:rPr>
        <w:t xml:space="preserve">faith groups are welcome to adapt the contents of this guide </w:t>
      </w:r>
      <w:r>
        <w:rPr>
          <w:rFonts w:asciiTheme="minorHAnsi" w:eastAsiaTheme="minorHAnsi" w:hAnsiTheme="minorHAnsi" w:cstheme="minorBidi"/>
          <w:sz w:val="22"/>
          <w:szCs w:val="22"/>
          <w:lang w:val="en-US" w:eastAsia="en-US"/>
        </w:rPr>
        <w:t>(</w:t>
      </w:r>
      <w:r w:rsidRPr="00E5410E">
        <w:rPr>
          <w:rFonts w:asciiTheme="minorHAnsi" w:eastAsiaTheme="minorHAnsi" w:hAnsiTheme="minorHAnsi" w:cstheme="minorBidi"/>
          <w:sz w:val="22"/>
          <w:szCs w:val="22"/>
          <w:lang w:val="en-US" w:eastAsia="en-US"/>
        </w:rPr>
        <w:t>with permission for non-commercial purposes</w:t>
      </w:r>
      <w:r>
        <w:rPr>
          <w:rFonts w:asciiTheme="minorHAnsi" w:eastAsiaTheme="minorHAnsi" w:hAnsiTheme="minorHAnsi" w:cstheme="minorBidi"/>
          <w:sz w:val="22"/>
          <w:szCs w:val="22"/>
          <w:lang w:val="en-US" w:eastAsia="en-US"/>
        </w:rPr>
        <w:t>)</w:t>
      </w:r>
      <w:r w:rsidRPr="00E5410E">
        <w:rPr>
          <w:rFonts w:asciiTheme="minorHAnsi" w:eastAsiaTheme="minorHAnsi" w:hAnsiTheme="minorHAnsi" w:cstheme="minorBidi"/>
          <w:sz w:val="22"/>
          <w:szCs w:val="22"/>
          <w:lang w:val="en-US" w:eastAsia="en-US"/>
        </w:rPr>
        <w:t xml:space="preserve"> </w:t>
      </w:r>
      <w:r w:rsidR="00BB406E">
        <w:rPr>
          <w:rFonts w:asciiTheme="minorHAnsi" w:eastAsiaTheme="minorHAnsi" w:hAnsiTheme="minorHAnsi" w:cstheme="minorBidi"/>
          <w:sz w:val="22"/>
          <w:szCs w:val="22"/>
          <w:lang w:val="en-US" w:eastAsia="en-US"/>
        </w:rPr>
        <w:t>to</w:t>
      </w:r>
      <w:r w:rsidRPr="00E5410E">
        <w:rPr>
          <w:rFonts w:asciiTheme="minorHAnsi" w:eastAsiaTheme="minorHAnsi" w:hAnsiTheme="minorHAnsi" w:cstheme="minorBidi"/>
          <w:sz w:val="22"/>
          <w:szCs w:val="22"/>
          <w:lang w:val="en-US" w:eastAsia="en-US"/>
        </w:rPr>
        <w:t xml:space="preserve"> tailor </w:t>
      </w:r>
      <w:r>
        <w:rPr>
          <w:rFonts w:asciiTheme="minorHAnsi" w:eastAsiaTheme="minorHAnsi" w:hAnsiTheme="minorHAnsi" w:cstheme="minorBidi"/>
          <w:sz w:val="22"/>
          <w:szCs w:val="22"/>
          <w:lang w:val="en-US" w:eastAsia="en-US"/>
        </w:rPr>
        <w:t>the resource for</w:t>
      </w:r>
      <w:r w:rsidRPr="006D69E0">
        <w:rPr>
          <w:rFonts w:asciiTheme="minorHAnsi" w:eastAsiaTheme="minorHAnsi" w:hAnsiTheme="minorHAnsi" w:cstheme="minorBidi"/>
          <w:sz w:val="22"/>
          <w:szCs w:val="22"/>
          <w:lang w:val="en-US" w:eastAsia="en-US"/>
        </w:rPr>
        <w:t xml:space="preserve"> their respective audiences</w:t>
      </w:r>
      <w:r w:rsidRPr="004B1DC6">
        <w:rPr>
          <w:rFonts w:asciiTheme="minorHAnsi" w:eastAsiaTheme="minorHAnsi" w:hAnsiTheme="minorHAnsi" w:cstheme="minorBidi"/>
          <w:sz w:val="22"/>
          <w:szCs w:val="22"/>
          <w:lang w:val="en-US" w:eastAsia="en-US"/>
        </w:rPr>
        <w:t xml:space="preserve">. </w:t>
      </w:r>
    </w:p>
    <w:p w14:paraId="6054387C" w14:textId="0966BF62" w:rsidR="006D2482" w:rsidRDefault="00294207" w:rsidP="00450A1B">
      <w:pPr>
        <w:pStyle w:val="NormalWeb"/>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While this resource is </w:t>
      </w:r>
      <w:r w:rsidR="001C33C1">
        <w:rPr>
          <w:rFonts w:asciiTheme="minorHAnsi" w:eastAsiaTheme="minorHAnsi" w:hAnsiTheme="minorHAnsi" w:cstheme="minorBidi"/>
          <w:sz w:val="22"/>
          <w:szCs w:val="22"/>
          <w:lang w:val="en-US" w:eastAsia="en-US"/>
        </w:rPr>
        <w:t xml:space="preserve">intentionally </w:t>
      </w:r>
      <w:r>
        <w:rPr>
          <w:rFonts w:asciiTheme="minorHAnsi" w:eastAsiaTheme="minorHAnsi" w:hAnsiTheme="minorHAnsi" w:cstheme="minorBidi"/>
          <w:sz w:val="22"/>
          <w:szCs w:val="22"/>
          <w:lang w:val="en-US" w:eastAsia="en-US"/>
        </w:rPr>
        <w:t xml:space="preserve">‘unbranded’, it is copyrighted </w:t>
      </w:r>
      <w:r w:rsidR="00A162F0">
        <w:rPr>
          <w:rFonts w:asciiTheme="minorHAnsi" w:eastAsiaTheme="minorHAnsi" w:hAnsiTheme="minorHAnsi" w:cstheme="minorBidi"/>
          <w:sz w:val="22"/>
          <w:szCs w:val="22"/>
          <w:lang w:val="en-US" w:eastAsia="en-US"/>
        </w:rPr>
        <w:t xml:space="preserve">to protect the integrity of its contents. </w:t>
      </w:r>
    </w:p>
    <w:p w14:paraId="52D91162" w14:textId="491C5E23" w:rsidR="00A162F0" w:rsidRPr="00450A1B" w:rsidRDefault="00A162F0" w:rsidP="00450A1B">
      <w:pPr>
        <w:pStyle w:val="NormalWeb"/>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Please contact Michelle McDonald via </w:t>
      </w:r>
      <w:hyperlink r:id="rId12" w:history="1">
        <w:r w:rsidRPr="00B70829">
          <w:rPr>
            <w:rStyle w:val="Hyperlink"/>
            <w:rFonts w:asciiTheme="minorHAnsi" w:eastAsiaTheme="minorHAnsi" w:hAnsiTheme="minorHAnsi" w:cstheme="minorBidi"/>
            <w:sz w:val="22"/>
            <w:szCs w:val="22"/>
            <w:lang w:val="en-US" w:eastAsia="en-US"/>
          </w:rPr>
          <w:t>focus@anglicanchurchsq.org.au</w:t>
        </w:r>
      </w:hyperlink>
      <w:r>
        <w:rPr>
          <w:rFonts w:asciiTheme="minorHAnsi" w:eastAsiaTheme="minorHAnsi" w:hAnsiTheme="minorHAnsi" w:cstheme="minorBidi"/>
          <w:sz w:val="22"/>
          <w:szCs w:val="22"/>
          <w:lang w:val="en-US" w:eastAsia="en-US"/>
        </w:rPr>
        <w:t xml:space="preserve"> if you wish to adapt this resource for your own audience. </w:t>
      </w:r>
    </w:p>
    <w:p w14:paraId="2AA1BEF1" w14:textId="77777777" w:rsidR="0057435B" w:rsidRDefault="0057435B" w:rsidP="00F36612">
      <w:pPr>
        <w:rPr>
          <w:b/>
          <w:bCs/>
          <w:sz w:val="28"/>
          <w:szCs w:val="28"/>
          <w:lang w:val="en-US"/>
        </w:rPr>
      </w:pPr>
    </w:p>
    <w:p w14:paraId="03FC12C3" w14:textId="15B70E06" w:rsidR="00CD3178" w:rsidRPr="00F36612" w:rsidRDefault="00E145F4" w:rsidP="00F36612">
      <w:pPr>
        <w:rPr>
          <w:b/>
          <w:bCs/>
          <w:color w:val="FF0000"/>
          <w:sz w:val="28"/>
          <w:szCs w:val="28"/>
          <w:lang w:val="en-US"/>
        </w:rPr>
      </w:pPr>
      <w:r>
        <w:rPr>
          <w:b/>
          <w:bCs/>
          <w:sz w:val="28"/>
          <w:szCs w:val="28"/>
          <w:lang w:val="en-US"/>
        </w:rPr>
        <w:lastRenderedPageBreak/>
        <w:t>Table of s</w:t>
      </w:r>
      <w:r w:rsidR="002A45BD" w:rsidRPr="00F36612">
        <w:rPr>
          <w:b/>
          <w:bCs/>
          <w:sz w:val="28"/>
          <w:szCs w:val="28"/>
          <w:lang w:val="en-US"/>
        </w:rPr>
        <w:t xml:space="preserve">uggested options for questions and objections </w:t>
      </w:r>
    </w:p>
    <w:p w14:paraId="7CF1659F" w14:textId="2AF7EB32" w:rsidR="009A308C" w:rsidRDefault="002B6B49" w:rsidP="002B6B49">
      <w:pPr>
        <w:rPr>
          <w:lang w:val="en-US"/>
        </w:rPr>
      </w:pPr>
      <w:r w:rsidRPr="002B6B49">
        <w:rPr>
          <w:lang w:val="en-US"/>
        </w:rPr>
        <w:t xml:space="preserve">The following </w:t>
      </w:r>
      <w:r w:rsidR="00F86E75">
        <w:rPr>
          <w:lang w:val="en-US"/>
        </w:rPr>
        <w:t xml:space="preserve">response </w:t>
      </w:r>
      <w:r w:rsidRPr="002B6B49">
        <w:rPr>
          <w:lang w:val="en-US"/>
        </w:rPr>
        <w:t xml:space="preserve">options to </w:t>
      </w:r>
      <w:r w:rsidR="000023E7">
        <w:rPr>
          <w:lang w:val="en-US"/>
        </w:rPr>
        <w:t xml:space="preserve">common </w:t>
      </w:r>
      <w:r w:rsidRPr="002B6B49">
        <w:rPr>
          <w:lang w:val="en-US"/>
        </w:rPr>
        <w:t xml:space="preserve">questions and objections </w:t>
      </w:r>
      <w:r w:rsidR="00E04F34">
        <w:rPr>
          <w:lang w:val="en-US"/>
        </w:rPr>
        <w:t xml:space="preserve">seek to be </w:t>
      </w:r>
      <w:r w:rsidR="003E5F86">
        <w:rPr>
          <w:lang w:val="en-US"/>
        </w:rPr>
        <w:t xml:space="preserve">informed, </w:t>
      </w:r>
      <w:r w:rsidR="00B02EF6">
        <w:rPr>
          <w:lang w:val="en-US"/>
        </w:rPr>
        <w:t>accurate</w:t>
      </w:r>
      <w:r w:rsidR="00917DD5">
        <w:rPr>
          <w:lang w:val="en-US"/>
        </w:rPr>
        <w:t xml:space="preserve"> and </w:t>
      </w:r>
      <w:r w:rsidR="00A346C4">
        <w:rPr>
          <w:lang w:val="en-US"/>
        </w:rPr>
        <w:t>constructive</w:t>
      </w:r>
      <w:r w:rsidR="00917DD5">
        <w:rPr>
          <w:lang w:val="en-US"/>
        </w:rPr>
        <w:t>.</w:t>
      </w:r>
    </w:p>
    <w:p w14:paraId="52651C30" w14:textId="276E2328" w:rsidR="002B6B49" w:rsidRDefault="00B02EF6" w:rsidP="002B6B49">
      <w:pPr>
        <w:rPr>
          <w:lang w:val="en-US"/>
        </w:rPr>
      </w:pPr>
      <w:r>
        <w:rPr>
          <w:lang w:val="en-US"/>
        </w:rPr>
        <w:t>Please select</w:t>
      </w:r>
      <w:r w:rsidR="00F95CC9">
        <w:rPr>
          <w:lang w:val="en-US"/>
        </w:rPr>
        <w:t>, combine or shape</w:t>
      </w:r>
      <w:r w:rsidR="00E145F4">
        <w:rPr>
          <w:lang w:val="en-US"/>
        </w:rPr>
        <w:t>,</w:t>
      </w:r>
      <w:r w:rsidR="00F86E75">
        <w:rPr>
          <w:lang w:val="en-US"/>
        </w:rPr>
        <w:t xml:space="preserve"> as appropriate</w:t>
      </w:r>
      <w:r w:rsidR="00E145F4">
        <w:rPr>
          <w:lang w:val="en-US"/>
        </w:rPr>
        <w:t>,</w:t>
      </w:r>
      <w:r w:rsidR="00F86E75">
        <w:rPr>
          <w:lang w:val="en-US"/>
        </w:rPr>
        <w:t xml:space="preserve"> for </w:t>
      </w:r>
      <w:r w:rsidR="00D126F6">
        <w:rPr>
          <w:lang w:val="en-US"/>
        </w:rPr>
        <w:t xml:space="preserve">the person </w:t>
      </w:r>
      <w:r w:rsidR="00874224">
        <w:rPr>
          <w:lang w:val="en-US"/>
        </w:rPr>
        <w:t>you are responding to</w:t>
      </w:r>
      <w:r w:rsidR="009A308C">
        <w:rPr>
          <w:lang w:val="en-US"/>
        </w:rPr>
        <w:t>, as well as</w:t>
      </w:r>
      <w:r w:rsidR="00874224">
        <w:rPr>
          <w:lang w:val="en-US"/>
        </w:rPr>
        <w:t xml:space="preserve"> </w:t>
      </w:r>
      <w:r w:rsidR="009A308C">
        <w:rPr>
          <w:lang w:val="en-US"/>
        </w:rPr>
        <w:t>for your wider</w:t>
      </w:r>
      <w:r w:rsidR="00A346C4">
        <w:rPr>
          <w:lang w:val="en-US"/>
        </w:rPr>
        <w:t xml:space="preserve"> </w:t>
      </w:r>
      <w:r w:rsidR="00F86E75">
        <w:rPr>
          <w:lang w:val="en-US"/>
        </w:rPr>
        <w:t xml:space="preserve">audience and </w:t>
      </w:r>
      <w:r w:rsidR="00496762">
        <w:rPr>
          <w:lang w:val="en-US"/>
        </w:rPr>
        <w:t xml:space="preserve">communications </w:t>
      </w:r>
      <w:r w:rsidR="00F86E75">
        <w:rPr>
          <w:lang w:val="en-US"/>
        </w:rPr>
        <w:t xml:space="preserve">channel. </w:t>
      </w:r>
      <w:r w:rsidR="0052777E">
        <w:rPr>
          <w:lang w:val="en-US"/>
        </w:rPr>
        <w:t xml:space="preserve"> </w:t>
      </w:r>
    </w:p>
    <w:p w14:paraId="0D249916" w14:textId="5DB27E1D" w:rsidR="001D47E9" w:rsidRPr="002B6B49" w:rsidRDefault="001D47E9" w:rsidP="002B6B49">
      <w:pPr>
        <w:rPr>
          <w:lang w:val="en-US"/>
        </w:rPr>
      </w:pPr>
      <w:r>
        <w:rPr>
          <w:lang w:val="en-US"/>
        </w:rPr>
        <w:t>Tip: to find</w:t>
      </w:r>
      <w:r w:rsidR="003510FB">
        <w:rPr>
          <w:lang w:val="en-US"/>
        </w:rPr>
        <w:t xml:space="preserve"> suggested options that are relevant to the question or objection you need to respond to, </w:t>
      </w:r>
      <w:r w:rsidR="00E24401">
        <w:rPr>
          <w:lang w:val="en-US"/>
        </w:rPr>
        <w:t xml:space="preserve">hold the ‘Ctrl’ and ‘F’ keys </w:t>
      </w:r>
      <w:r w:rsidR="00EF75C5">
        <w:rPr>
          <w:lang w:val="en-US"/>
        </w:rPr>
        <w:t xml:space="preserve">simultaneously and type a key word, such as ‘treaty’ or ‘veto’, in the </w:t>
      </w:r>
      <w:r w:rsidR="0072386E">
        <w:rPr>
          <w:lang w:val="en-US"/>
        </w:rPr>
        <w:t>field</w:t>
      </w:r>
      <w:r w:rsidR="00EF75C5">
        <w:rPr>
          <w:lang w:val="en-US"/>
        </w:rPr>
        <w:t xml:space="preserve"> that appears. </w:t>
      </w:r>
    </w:p>
    <w:p w14:paraId="6E354D79" w14:textId="77777777" w:rsidR="008D5841" w:rsidRDefault="008D5841">
      <w:pPr>
        <w:pStyle w:val="ListParagraph"/>
        <w:rPr>
          <w:rFonts w:eastAsia="Times New Roman"/>
          <w:b/>
          <w:bCs/>
          <w:color w:val="FF0000"/>
          <w:lang w:val="en-US"/>
        </w:rPr>
      </w:pPr>
    </w:p>
    <w:tbl>
      <w:tblPr>
        <w:tblStyle w:val="TableGrid"/>
        <w:tblW w:w="0" w:type="auto"/>
        <w:tblInd w:w="-5" w:type="dxa"/>
        <w:tblLook w:val="04A0" w:firstRow="1" w:lastRow="0" w:firstColumn="1" w:lastColumn="0" w:noHBand="0" w:noVBand="1"/>
      </w:tblPr>
      <w:tblGrid>
        <w:gridCol w:w="2871"/>
        <w:gridCol w:w="3647"/>
        <w:gridCol w:w="4326"/>
        <w:gridCol w:w="4549"/>
      </w:tblGrid>
      <w:tr w:rsidR="004D41F9" w14:paraId="5A316B89" w14:textId="77777777" w:rsidTr="0076185C">
        <w:tc>
          <w:tcPr>
            <w:tcW w:w="3686" w:type="dxa"/>
          </w:tcPr>
          <w:p w14:paraId="0EAE2062" w14:textId="356D4BED" w:rsidR="008D5841" w:rsidRPr="00D266BE" w:rsidRDefault="00EA7D1E">
            <w:pPr>
              <w:pStyle w:val="ListParagraph"/>
              <w:ind w:left="0"/>
              <w:rPr>
                <w:rFonts w:eastAsia="Times New Roman"/>
                <w:b/>
                <w:bCs/>
                <w:lang w:val="en-US"/>
              </w:rPr>
            </w:pPr>
            <w:r w:rsidRPr="002C09EA">
              <w:rPr>
                <w:rFonts w:eastAsia="Times New Roman"/>
                <w:b/>
                <w:bCs/>
                <w:lang w:val="en-US"/>
              </w:rPr>
              <w:t>Question/</w:t>
            </w:r>
            <w:r w:rsidRPr="00E51EE7">
              <w:rPr>
                <w:rFonts w:eastAsia="Times New Roman"/>
                <w:b/>
                <w:bCs/>
                <w:lang w:val="en-US"/>
              </w:rPr>
              <w:t>objection</w:t>
            </w:r>
          </w:p>
        </w:tc>
        <w:tc>
          <w:tcPr>
            <w:tcW w:w="5386" w:type="dxa"/>
          </w:tcPr>
          <w:p w14:paraId="491D06C0" w14:textId="079A162A" w:rsidR="008D5841" w:rsidRPr="00D266BE" w:rsidRDefault="004A5DB5">
            <w:pPr>
              <w:pStyle w:val="ListParagraph"/>
              <w:ind w:left="0"/>
              <w:rPr>
                <w:rFonts w:eastAsia="Times New Roman"/>
                <w:b/>
                <w:bCs/>
                <w:lang w:val="en-US"/>
              </w:rPr>
            </w:pPr>
            <w:r>
              <w:rPr>
                <w:rFonts w:eastAsia="Times New Roman"/>
                <w:b/>
                <w:bCs/>
                <w:lang w:val="en-US"/>
              </w:rPr>
              <w:t>‘</w:t>
            </w:r>
            <w:r w:rsidR="008A2537" w:rsidRPr="00D266BE">
              <w:rPr>
                <w:rFonts w:eastAsia="Times New Roman"/>
                <w:b/>
                <w:bCs/>
                <w:lang w:val="en-US"/>
              </w:rPr>
              <w:t>Conversational</w:t>
            </w:r>
            <w:r>
              <w:rPr>
                <w:rFonts w:eastAsia="Times New Roman"/>
                <w:b/>
                <w:bCs/>
                <w:lang w:val="en-US"/>
              </w:rPr>
              <w:t>’</w:t>
            </w:r>
            <w:r w:rsidR="008A2537" w:rsidRPr="00D266BE">
              <w:rPr>
                <w:rFonts w:eastAsia="Times New Roman"/>
                <w:b/>
                <w:bCs/>
                <w:lang w:val="en-US"/>
              </w:rPr>
              <w:t xml:space="preserve"> option</w:t>
            </w:r>
            <w:r w:rsidR="00AB11CA">
              <w:rPr>
                <w:rFonts w:eastAsia="Times New Roman"/>
                <w:b/>
                <w:bCs/>
                <w:lang w:val="en-US"/>
              </w:rPr>
              <w:t>s</w:t>
            </w:r>
            <w:r w:rsidR="008A2537" w:rsidRPr="00D266BE">
              <w:rPr>
                <w:rFonts w:eastAsia="Times New Roman"/>
                <w:b/>
                <w:bCs/>
                <w:lang w:val="en-US"/>
              </w:rPr>
              <w:t xml:space="preserve"> </w:t>
            </w:r>
            <w:r w:rsidR="00C5141A">
              <w:rPr>
                <w:rFonts w:eastAsia="Times New Roman"/>
                <w:b/>
                <w:bCs/>
                <w:lang w:val="en-US"/>
              </w:rPr>
              <w:t>(e.g. responses to social media comments)</w:t>
            </w:r>
          </w:p>
        </w:tc>
        <w:tc>
          <w:tcPr>
            <w:tcW w:w="5954" w:type="dxa"/>
          </w:tcPr>
          <w:p w14:paraId="7998C199" w14:textId="3BFFFB27" w:rsidR="008D5841" w:rsidRPr="00D266BE" w:rsidRDefault="00AC0CE5">
            <w:pPr>
              <w:pStyle w:val="ListParagraph"/>
              <w:ind w:left="0"/>
              <w:rPr>
                <w:rFonts w:eastAsia="Times New Roman"/>
                <w:b/>
                <w:bCs/>
                <w:lang w:val="en-US"/>
              </w:rPr>
            </w:pPr>
            <w:r>
              <w:rPr>
                <w:rFonts w:eastAsia="Times New Roman"/>
                <w:b/>
                <w:bCs/>
                <w:lang w:val="en-US"/>
              </w:rPr>
              <w:t>‘T</w:t>
            </w:r>
            <w:r w:rsidR="008A2537" w:rsidRPr="00D266BE">
              <w:rPr>
                <w:rFonts w:eastAsia="Times New Roman"/>
                <w:b/>
                <w:bCs/>
                <w:lang w:val="en-US"/>
              </w:rPr>
              <w:t>echnical</w:t>
            </w:r>
            <w:r w:rsidR="004A5DB5">
              <w:rPr>
                <w:rFonts w:eastAsia="Times New Roman"/>
                <w:b/>
                <w:bCs/>
                <w:lang w:val="en-US"/>
              </w:rPr>
              <w:t>’</w:t>
            </w:r>
            <w:r w:rsidR="008A2537" w:rsidRPr="00D266BE">
              <w:rPr>
                <w:rFonts w:eastAsia="Times New Roman"/>
                <w:b/>
                <w:bCs/>
                <w:lang w:val="en-US"/>
              </w:rPr>
              <w:t xml:space="preserve"> </w:t>
            </w:r>
            <w:r>
              <w:rPr>
                <w:rFonts w:eastAsia="Times New Roman"/>
                <w:b/>
                <w:bCs/>
                <w:lang w:val="en-US"/>
              </w:rPr>
              <w:t>options</w:t>
            </w:r>
          </w:p>
        </w:tc>
        <w:tc>
          <w:tcPr>
            <w:tcW w:w="6804" w:type="dxa"/>
          </w:tcPr>
          <w:p w14:paraId="74480037" w14:textId="433C62C6" w:rsidR="008D5841" w:rsidRPr="00D266BE" w:rsidRDefault="00AC0CE5">
            <w:pPr>
              <w:pStyle w:val="ListParagraph"/>
              <w:ind w:left="0"/>
              <w:rPr>
                <w:rFonts w:eastAsia="Times New Roman"/>
                <w:b/>
                <w:bCs/>
                <w:lang w:val="en-US"/>
              </w:rPr>
            </w:pPr>
            <w:r>
              <w:rPr>
                <w:rFonts w:eastAsia="Times New Roman"/>
                <w:b/>
                <w:bCs/>
                <w:lang w:val="en-US"/>
              </w:rPr>
              <w:t>‘</w:t>
            </w:r>
            <w:r w:rsidR="00362F0A">
              <w:rPr>
                <w:rFonts w:eastAsia="Times New Roman"/>
                <w:b/>
                <w:bCs/>
                <w:lang w:val="en-US"/>
              </w:rPr>
              <w:t>Quotable</w:t>
            </w:r>
            <w:r>
              <w:rPr>
                <w:rFonts w:eastAsia="Times New Roman"/>
                <w:b/>
                <w:bCs/>
                <w:lang w:val="en-US"/>
              </w:rPr>
              <w:t>’</w:t>
            </w:r>
            <w:r w:rsidR="00362F0A">
              <w:rPr>
                <w:rFonts w:eastAsia="Times New Roman"/>
                <w:b/>
                <w:bCs/>
                <w:lang w:val="en-US"/>
              </w:rPr>
              <w:t xml:space="preserve"> quotes</w:t>
            </w:r>
            <w:r w:rsidR="00B71527" w:rsidRPr="00D266BE">
              <w:rPr>
                <w:rFonts w:eastAsia="Times New Roman"/>
                <w:b/>
                <w:bCs/>
                <w:lang w:val="en-US"/>
              </w:rPr>
              <w:t xml:space="preserve"> from </w:t>
            </w:r>
            <w:r w:rsidR="00362F0A">
              <w:rPr>
                <w:rFonts w:eastAsia="Times New Roman"/>
                <w:b/>
                <w:bCs/>
                <w:lang w:val="en-US"/>
              </w:rPr>
              <w:t xml:space="preserve">relevant </w:t>
            </w:r>
            <w:r w:rsidR="00B71527" w:rsidRPr="00D266BE">
              <w:rPr>
                <w:rFonts w:eastAsia="Times New Roman"/>
                <w:b/>
                <w:bCs/>
                <w:lang w:val="en-US"/>
              </w:rPr>
              <w:t>expert</w:t>
            </w:r>
            <w:r w:rsidR="00AB11CA">
              <w:rPr>
                <w:rFonts w:eastAsia="Times New Roman"/>
                <w:b/>
                <w:bCs/>
                <w:lang w:val="en-US"/>
              </w:rPr>
              <w:t>s</w:t>
            </w:r>
            <w:r w:rsidR="00BF731C">
              <w:rPr>
                <w:rFonts w:eastAsia="Times New Roman"/>
                <w:b/>
                <w:bCs/>
                <w:lang w:val="en-US"/>
              </w:rPr>
              <w:t>/leaders</w:t>
            </w:r>
          </w:p>
        </w:tc>
      </w:tr>
      <w:tr w:rsidR="004D41F9" w14:paraId="60BB7774" w14:textId="77777777" w:rsidTr="0076185C">
        <w:trPr>
          <w:trHeight w:val="142"/>
        </w:trPr>
        <w:tc>
          <w:tcPr>
            <w:tcW w:w="3686" w:type="dxa"/>
          </w:tcPr>
          <w:p w14:paraId="06402579" w14:textId="0A0446AA" w:rsidR="0078419F" w:rsidRDefault="0078419F" w:rsidP="0078419F">
            <w:pPr>
              <w:pStyle w:val="ListParagraph"/>
              <w:ind w:left="0"/>
              <w:rPr>
                <w:rFonts w:cstheme="minorHAnsi"/>
                <w:lang w:val="en-US"/>
              </w:rPr>
            </w:pPr>
            <w:r>
              <w:rPr>
                <w:rFonts w:cstheme="minorHAnsi"/>
                <w:lang w:val="en-US"/>
              </w:rPr>
              <w:t xml:space="preserve">Question: Will the Voice have a veto power? </w:t>
            </w:r>
          </w:p>
        </w:tc>
        <w:tc>
          <w:tcPr>
            <w:tcW w:w="5386" w:type="dxa"/>
          </w:tcPr>
          <w:p w14:paraId="65EA539E" w14:textId="6117AEB7" w:rsidR="0078419F" w:rsidRDefault="0078419F" w:rsidP="0078419F">
            <w:r>
              <w:t xml:space="preserve">The Voice will be an </w:t>
            </w:r>
            <w:hyperlink r:id="rId13" w:history="1">
              <w:r>
                <w:rPr>
                  <w:rStyle w:val="Hyperlink"/>
                </w:rPr>
                <w:t>advisory body</w:t>
              </w:r>
            </w:hyperlink>
            <w:r>
              <w:t xml:space="preserve"> only. The Voice will have no veto – it will only be able to “make representations” (i.e. offer a view). Its authority will rest upon the fact that the Australian people voted for the amendment, which is important to understand because it is the Australian people who ‘own’ the Constitution.</w:t>
            </w:r>
          </w:p>
        </w:tc>
        <w:tc>
          <w:tcPr>
            <w:tcW w:w="5954" w:type="dxa"/>
          </w:tcPr>
          <w:p w14:paraId="6996CB3C" w14:textId="64967CD8" w:rsidR="0078419F" w:rsidRDefault="0078419F" w:rsidP="0078419F">
            <w:r w:rsidRPr="003B0585">
              <w:rPr>
                <w:rFonts w:cstheme="minorHAnsi"/>
                <w:lang w:val="en-US"/>
              </w:rPr>
              <w:t xml:space="preserve">The Voice </w:t>
            </w:r>
            <w:r w:rsidRPr="00263DF2">
              <w:rPr>
                <w:rFonts w:cstheme="minorHAnsi"/>
                <w:lang w:val="en-US"/>
              </w:rPr>
              <w:t>won’t have</w:t>
            </w:r>
            <w:r w:rsidRPr="003B0585">
              <w:rPr>
                <w:rFonts w:cstheme="minorHAnsi"/>
                <w:lang w:val="en-US"/>
              </w:rPr>
              <w:t xml:space="preserve"> a </w:t>
            </w:r>
            <w:r w:rsidRPr="00C0552D">
              <w:rPr>
                <w:rFonts w:cstheme="minorHAnsi"/>
                <w:lang w:val="en-US"/>
              </w:rPr>
              <w:t>veto</w:t>
            </w:r>
            <w:r w:rsidRPr="003B0585">
              <w:rPr>
                <w:rFonts w:cstheme="minorHAnsi"/>
                <w:lang w:val="en-US"/>
              </w:rPr>
              <w:t xml:space="preserve"> power. In </w:t>
            </w:r>
            <w:r w:rsidRPr="003B0585">
              <w:rPr>
                <w:rFonts w:cstheme="minorHAnsi"/>
              </w:rPr>
              <w:t>a</w:t>
            </w:r>
            <w:r w:rsidRPr="00702C4F">
              <w:rPr>
                <w:rFonts w:ascii="Calibri" w:hAnsi="Calibri" w:cs="Calibri"/>
              </w:rPr>
              <w:t xml:space="preserve"> recent Joint Select Committee (Parliamentary) </w:t>
            </w:r>
            <w:hyperlink r:id="rId14" w:history="1">
              <w:r w:rsidRPr="00702C4F">
                <w:rPr>
                  <w:rStyle w:val="Hyperlink"/>
                  <w:rFonts w:ascii="Calibri" w:hAnsi="Calibri" w:cs="Calibri"/>
                </w:rPr>
                <w:t>submission</w:t>
              </w:r>
            </w:hyperlink>
            <w:r w:rsidRPr="00702C4F">
              <w:rPr>
                <w:rFonts w:ascii="Calibri" w:hAnsi="Calibri" w:cs="Calibri"/>
              </w:rPr>
              <w:t>, the Law Council of Australia</w:t>
            </w:r>
            <w:r>
              <w:rPr>
                <w:rFonts w:ascii="Calibri" w:hAnsi="Calibri" w:cs="Calibri"/>
              </w:rPr>
              <w:t xml:space="preserve"> </w:t>
            </w:r>
            <w:r w:rsidRPr="00A64AB3">
              <w:rPr>
                <w:rFonts w:ascii="Calibri" w:hAnsi="Calibri" w:cs="Calibri"/>
              </w:rPr>
              <w:t>sai</w:t>
            </w:r>
            <w:r w:rsidRPr="003B0585">
              <w:rPr>
                <w:rFonts w:ascii="Calibri" w:hAnsi="Calibri" w:cs="Calibri"/>
              </w:rPr>
              <w:t xml:space="preserve">d </w:t>
            </w:r>
            <w:r w:rsidRPr="00A64AB3">
              <w:rPr>
                <w:rFonts w:ascii="Calibri" w:hAnsi="Calibri" w:cs="Calibri"/>
              </w:rPr>
              <w:t>that:</w:t>
            </w:r>
            <w:r w:rsidRPr="003B0585">
              <w:rPr>
                <w:rFonts w:ascii="Calibri" w:hAnsi="Calibri" w:cs="Calibri"/>
              </w:rPr>
              <w:t xml:space="preserve"> </w:t>
            </w:r>
            <w:r w:rsidRPr="00A64AB3">
              <w:rPr>
                <w:rFonts w:ascii="Calibri" w:hAnsi="Calibri" w:cs="Calibri"/>
              </w:rPr>
              <w:t>“</w:t>
            </w:r>
            <w:r>
              <w:rPr>
                <w:rFonts w:ascii="Calibri" w:hAnsi="Calibri" w:cs="Calibri"/>
              </w:rPr>
              <w:t>…</w:t>
            </w:r>
            <w:r w:rsidRPr="00A64AB3">
              <w:rPr>
                <w:rFonts w:ascii="Calibri" w:hAnsi="Calibri" w:cs="Calibri"/>
                <w:color w:val="000000"/>
              </w:rPr>
              <w:t>the proposed amendment is legally sound in that the amendment, in concise and simple terms, appropriately</w:t>
            </w:r>
            <w:r>
              <w:rPr>
                <w:rFonts w:ascii="Calibri" w:hAnsi="Calibri" w:cs="Calibri"/>
              </w:rPr>
              <w:t>…</w:t>
            </w:r>
            <w:r w:rsidRPr="00A64AB3">
              <w:rPr>
                <w:rFonts w:ascii="Calibri" w:hAnsi="Calibri" w:cs="Calibri"/>
                <w:color w:val="000000"/>
              </w:rPr>
              <w:t>establishes a body with power to make representations, but not a power to veto any law.”</w:t>
            </w:r>
          </w:p>
        </w:tc>
        <w:tc>
          <w:tcPr>
            <w:tcW w:w="6804" w:type="dxa"/>
          </w:tcPr>
          <w:p w14:paraId="7C40468D" w14:textId="77777777" w:rsidR="0078419F" w:rsidRDefault="0078419F" w:rsidP="0078419F">
            <w:pPr>
              <w:pStyle w:val="ListParagraph"/>
              <w:ind w:left="0"/>
              <w:rPr>
                <w:rFonts w:cstheme="minorHAnsi"/>
                <w:lang w:val="en-US"/>
              </w:rPr>
            </w:pPr>
            <w:r>
              <w:rPr>
                <w:rFonts w:cstheme="minorHAnsi"/>
                <w:lang w:val="en-US"/>
              </w:rPr>
              <w:t xml:space="preserve">1.Constitutional lawyer and Wemba Wemba man </w:t>
            </w:r>
            <w:r w:rsidRPr="00801590">
              <w:rPr>
                <w:rFonts w:cstheme="minorHAnsi"/>
                <w:lang w:val="en-US"/>
              </w:rPr>
              <w:t xml:space="preserve">Eddie Synot, along with </w:t>
            </w:r>
            <w:r w:rsidRPr="00A2376D">
              <w:rPr>
                <w:rFonts w:cstheme="minorHAnsi"/>
                <w:lang w:val="en-US"/>
              </w:rPr>
              <w:t>constitutional</w:t>
            </w:r>
            <w:r w:rsidRPr="00801590">
              <w:rPr>
                <w:rFonts w:cstheme="minorHAnsi"/>
                <w:lang w:val="en-US"/>
              </w:rPr>
              <w:t xml:space="preserve"> lawyer Gabrielle Appleby, </w:t>
            </w:r>
            <w:hyperlink r:id="rId15" w:history="1">
              <w:r w:rsidRPr="008E49E5">
                <w:rPr>
                  <w:rStyle w:val="Hyperlink"/>
                  <w:rFonts w:cstheme="minorHAnsi"/>
                  <w:lang w:val="en-US"/>
                </w:rPr>
                <w:t>says</w:t>
              </w:r>
            </w:hyperlink>
            <w:r w:rsidRPr="00801590">
              <w:rPr>
                <w:rFonts w:cstheme="minorHAnsi"/>
                <w:lang w:val="en-US"/>
              </w:rPr>
              <w:t xml:space="preserve"> that</w:t>
            </w:r>
            <w:r>
              <w:rPr>
                <w:rFonts w:cstheme="minorHAnsi"/>
                <w:lang w:val="en-US"/>
              </w:rPr>
              <w:t xml:space="preserve"> “</w:t>
            </w:r>
            <w:r w:rsidRPr="00801590">
              <w:rPr>
                <w:rFonts w:cstheme="minorHAnsi"/>
                <w:lang w:val="en-US"/>
              </w:rPr>
              <w:t>The key function of the Voice – to make representations to the government and parliament on matters relating to Aboriginal and Torres Strait Islander people – will also be constitutionally protected. But the government and parliament cannot be compelled (for example, through litigation) to follow these representations. As such, this body would not have ‘veto’ power and is not a ‘third chamber’.”</w:t>
            </w:r>
          </w:p>
          <w:p w14:paraId="48DF987E" w14:textId="77777777" w:rsidR="0078419F" w:rsidRDefault="0078419F" w:rsidP="0078419F">
            <w:pPr>
              <w:pStyle w:val="ListParagraph"/>
              <w:ind w:left="0"/>
              <w:rPr>
                <w:rFonts w:cstheme="minorHAnsi"/>
                <w:lang w:val="en-US"/>
              </w:rPr>
            </w:pPr>
          </w:p>
          <w:p w14:paraId="58FF99C8" w14:textId="44E9EA9F" w:rsidR="0078419F" w:rsidRDefault="0078419F" w:rsidP="0078419F">
            <w:pPr>
              <w:pStyle w:val="ListParagraph"/>
              <w:ind w:left="0"/>
              <w:rPr>
                <w:rFonts w:cstheme="minorHAnsi"/>
                <w:lang w:val="en-US"/>
              </w:rPr>
            </w:pPr>
            <w:r>
              <w:rPr>
                <w:rFonts w:cstheme="minorHAnsi"/>
                <w:lang w:val="en-US"/>
              </w:rPr>
              <w:t xml:space="preserve">2. The Solicitor General </w:t>
            </w:r>
            <w:hyperlink r:id="rId16" w:history="1">
              <w:r w:rsidRPr="000410B6">
                <w:rPr>
                  <w:rStyle w:val="Hyperlink"/>
                  <w:rFonts w:cstheme="minorHAnsi"/>
                  <w:lang w:val="en-US"/>
                </w:rPr>
                <w:t>says</w:t>
              </w:r>
            </w:hyperlink>
            <w:r>
              <w:rPr>
                <w:rFonts w:cstheme="minorHAnsi"/>
                <w:lang w:val="en-US"/>
              </w:rPr>
              <w:t xml:space="preserve"> that: </w:t>
            </w:r>
            <w:r w:rsidRPr="00A06FF0">
              <w:rPr>
                <w:rFonts w:cstheme="minorHAnsi"/>
                <w:lang w:val="en-US"/>
              </w:rPr>
              <w:t>"The voice clearly has no power of veto."</w:t>
            </w:r>
          </w:p>
        </w:tc>
      </w:tr>
      <w:tr w:rsidR="004D41F9" w14:paraId="2E9FB8CA" w14:textId="77777777" w:rsidTr="0076185C">
        <w:trPr>
          <w:trHeight w:val="142"/>
        </w:trPr>
        <w:tc>
          <w:tcPr>
            <w:tcW w:w="3686" w:type="dxa"/>
          </w:tcPr>
          <w:p w14:paraId="3CF8BCEB" w14:textId="13EB6355" w:rsidR="0078023C" w:rsidRPr="0038462B" w:rsidRDefault="0078023C" w:rsidP="0078023C">
            <w:pPr>
              <w:pStyle w:val="ListParagraph"/>
              <w:ind w:left="0"/>
              <w:rPr>
                <w:rFonts w:cstheme="minorHAnsi"/>
                <w:lang w:val="en-US"/>
              </w:rPr>
            </w:pPr>
            <w:r>
              <w:rPr>
                <w:rFonts w:cstheme="minorHAnsi"/>
                <w:lang w:val="en-US"/>
              </w:rPr>
              <w:t>Objection: The Voice is just like another ATSIC.</w:t>
            </w:r>
          </w:p>
        </w:tc>
        <w:tc>
          <w:tcPr>
            <w:tcW w:w="5386" w:type="dxa"/>
          </w:tcPr>
          <w:p w14:paraId="2D745B6A" w14:textId="484E7D29" w:rsidR="0078023C" w:rsidRDefault="0078023C" w:rsidP="0078023C">
            <w:r>
              <w:t xml:space="preserve">The Voice will be an advisory body only. It </w:t>
            </w:r>
            <w:r w:rsidRPr="00D266BE">
              <w:t>will not</w:t>
            </w:r>
            <w:r>
              <w:t xml:space="preserve"> deliver programs or manage government funds as ATSIC did. </w:t>
            </w:r>
          </w:p>
        </w:tc>
        <w:tc>
          <w:tcPr>
            <w:tcW w:w="5954" w:type="dxa"/>
          </w:tcPr>
          <w:p w14:paraId="63E3B564" w14:textId="42A9CA1B" w:rsidR="0078023C" w:rsidRDefault="0078023C" w:rsidP="0078023C">
            <w:r>
              <w:t>“</w:t>
            </w:r>
            <w:hyperlink r:id="rId17" w:history="1">
              <w:r w:rsidRPr="00D266BE">
                <w:rPr>
                  <w:rStyle w:val="Hyperlink"/>
                </w:rPr>
                <w:t>The Voice</w:t>
              </w:r>
            </w:hyperlink>
            <w:r w:rsidRPr="00D266BE">
              <w:t xml:space="preserve"> will not deliver government programs. It will be a representative body that makes representations to Parliament and the government on law and policy that affect Indigenous Australians.</w:t>
            </w:r>
            <w:r w:rsidR="006C7C2A">
              <w:t>”</w:t>
            </w:r>
          </w:p>
        </w:tc>
        <w:tc>
          <w:tcPr>
            <w:tcW w:w="6804" w:type="dxa"/>
          </w:tcPr>
          <w:p w14:paraId="3BA14082" w14:textId="77777777" w:rsidR="0078023C" w:rsidRDefault="0078023C" w:rsidP="0078023C">
            <w:pPr>
              <w:pStyle w:val="ListParagraph"/>
              <w:ind w:left="0"/>
            </w:pPr>
            <w:r>
              <w:rPr>
                <w:rFonts w:cstheme="minorHAnsi"/>
                <w:lang w:val="en-US"/>
              </w:rPr>
              <w:t xml:space="preserve">The National Indigenous Australians Agency </w:t>
            </w:r>
            <w:hyperlink r:id="rId18" w:history="1">
              <w:r w:rsidRPr="00EF447F">
                <w:rPr>
                  <w:rStyle w:val="Hyperlink"/>
                  <w:rFonts w:cstheme="minorHAnsi"/>
                  <w:lang w:val="en-US"/>
                </w:rPr>
                <w:t>says</w:t>
              </w:r>
            </w:hyperlink>
            <w:r>
              <w:rPr>
                <w:rFonts w:cstheme="minorHAnsi"/>
                <w:lang w:val="en-US"/>
              </w:rPr>
              <w:t xml:space="preserve"> that, “</w:t>
            </w:r>
            <w:r>
              <w:t>A difference between ATSIC and the Voice is that the Voice will not handle funding or run programs, but have an advocacy and advisory role.”</w:t>
            </w:r>
          </w:p>
          <w:p w14:paraId="31B2ACE6" w14:textId="77777777" w:rsidR="0078023C" w:rsidRDefault="0078023C" w:rsidP="0078023C"/>
        </w:tc>
      </w:tr>
      <w:tr w:rsidR="004D41F9" w14:paraId="5B9B4021" w14:textId="77777777" w:rsidTr="0076185C">
        <w:trPr>
          <w:trHeight w:val="142"/>
        </w:trPr>
        <w:tc>
          <w:tcPr>
            <w:tcW w:w="3686" w:type="dxa"/>
          </w:tcPr>
          <w:p w14:paraId="04C74275" w14:textId="77777777" w:rsidR="0078023C" w:rsidRDefault="0078023C" w:rsidP="0078023C">
            <w:pPr>
              <w:pStyle w:val="ListParagraph"/>
              <w:ind w:left="0"/>
              <w:rPr>
                <w:rFonts w:cstheme="minorHAnsi"/>
                <w:lang w:val="en-US"/>
              </w:rPr>
            </w:pPr>
            <w:r>
              <w:rPr>
                <w:rFonts w:cstheme="minorHAnsi"/>
                <w:lang w:val="en-US"/>
              </w:rPr>
              <w:t xml:space="preserve">Objection: </w:t>
            </w:r>
          </w:p>
          <w:p w14:paraId="6B4D3CF2" w14:textId="77777777" w:rsidR="0078023C" w:rsidRDefault="0078023C" w:rsidP="0078023C">
            <w:pPr>
              <w:pStyle w:val="ListParagraph"/>
              <w:ind w:left="0"/>
              <w:rPr>
                <w:rFonts w:cstheme="minorHAnsi"/>
                <w:lang w:val="en-US"/>
              </w:rPr>
            </w:pPr>
          </w:p>
          <w:p w14:paraId="0D2803D5" w14:textId="77777777" w:rsidR="0078023C" w:rsidRDefault="0078023C" w:rsidP="0078023C">
            <w:pPr>
              <w:pStyle w:val="ListParagraph"/>
              <w:ind w:left="0"/>
              <w:rPr>
                <w:rFonts w:cstheme="minorHAnsi"/>
                <w:lang w:val="en-US"/>
              </w:rPr>
            </w:pPr>
            <w:r>
              <w:rPr>
                <w:rFonts w:cstheme="minorHAnsi"/>
                <w:lang w:val="en-US"/>
              </w:rPr>
              <w:t>The Voice will be a third chamber.</w:t>
            </w:r>
          </w:p>
          <w:p w14:paraId="5327B5DB" w14:textId="77777777" w:rsidR="0078023C" w:rsidRDefault="0078023C" w:rsidP="0078023C">
            <w:pPr>
              <w:pStyle w:val="ListParagraph"/>
              <w:ind w:left="0"/>
              <w:rPr>
                <w:rFonts w:cstheme="minorHAnsi"/>
                <w:lang w:val="en-US"/>
              </w:rPr>
            </w:pPr>
          </w:p>
          <w:p w14:paraId="7EC54748" w14:textId="3578643B" w:rsidR="0078023C" w:rsidRPr="0038462B" w:rsidRDefault="0078023C" w:rsidP="0078023C">
            <w:pPr>
              <w:pStyle w:val="ListParagraph"/>
              <w:ind w:left="0"/>
              <w:rPr>
                <w:rFonts w:cstheme="minorHAnsi"/>
                <w:lang w:val="en-US"/>
              </w:rPr>
            </w:pPr>
            <w:r>
              <w:rPr>
                <w:rFonts w:cstheme="minorHAnsi"/>
                <w:lang w:val="en-US"/>
              </w:rPr>
              <w:t xml:space="preserve">The Voice will override Parliament. </w:t>
            </w:r>
          </w:p>
        </w:tc>
        <w:tc>
          <w:tcPr>
            <w:tcW w:w="5386" w:type="dxa"/>
          </w:tcPr>
          <w:p w14:paraId="714C815A" w14:textId="5811FA7A" w:rsidR="0078023C" w:rsidRDefault="0078023C" w:rsidP="0078023C">
            <w:r>
              <w:lastRenderedPageBreak/>
              <w:t xml:space="preserve">The Voice will be an </w:t>
            </w:r>
            <w:hyperlink r:id="rId19" w:history="1">
              <w:r>
                <w:rPr>
                  <w:rStyle w:val="Hyperlink"/>
                </w:rPr>
                <w:t>advisory body only</w:t>
              </w:r>
            </w:hyperlink>
            <w:r>
              <w:t xml:space="preserve">. The Voice will </w:t>
            </w:r>
            <w:r w:rsidR="00E9564C">
              <w:t xml:space="preserve">not be a third chamber and it will </w:t>
            </w:r>
            <w:r>
              <w:t xml:space="preserve">be subservient to Federal Parliament. </w:t>
            </w:r>
          </w:p>
        </w:tc>
        <w:tc>
          <w:tcPr>
            <w:tcW w:w="5954" w:type="dxa"/>
          </w:tcPr>
          <w:p w14:paraId="2387E0E1" w14:textId="77777777" w:rsidR="0078023C" w:rsidRDefault="0078023C" w:rsidP="0078023C">
            <w:pPr>
              <w:pStyle w:val="ListParagraph"/>
              <w:ind w:left="0"/>
            </w:pPr>
            <w:r>
              <w:t>1.</w:t>
            </w:r>
            <w:r w:rsidRPr="00D266BE">
              <w:t>“</w:t>
            </w:r>
            <w:hyperlink r:id="rId20" w:history="1">
              <w:r w:rsidRPr="00D266BE">
                <w:rPr>
                  <w:rStyle w:val="Hyperlink"/>
                </w:rPr>
                <w:t>The Voice</w:t>
              </w:r>
            </w:hyperlink>
            <w:r w:rsidRPr="00D266BE">
              <w:t xml:space="preserve"> is not a Third Chamber of Parliament. The Voice will not be able to introduce bills into Parliament or vote on legislation…Parliament retains full control </w:t>
            </w:r>
            <w:r w:rsidRPr="00D266BE">
              <w:lastRenderedPageBreak/>
              <w:t>over its own procedures…The Voice is subservient to Parliament.”</w:t>
            </w:r>
          </w:p>
          <w:p w14:paraId="2ECAE37E" w14:textId="77777777" w:rsidR="0078023C" w:rsidRDefault="0078023C" w:rsidP="0078023C">
            <w:pPr>
              <w:pStyle w:val="ListParagraph"/>
              <w:ind w:left="0"/>
              <w:rPr>
                <w:lang w:val="en-US"/>
              </w:rPr>
            </w:pPr>
          </w:p>
          <w:p w14:paraId="388624C0" w14:textId="2C742CAD" w:rsidR="0078023C" w:rsidRPr="00DE21A4" w:rsidRDefault="00100FFB" w:rsidP="0078023C">
            <w:pPr>
              <w:pStyle w:val="Default"/>
              <w:rPr>
                <w:rFonts w:asciiTheme="minorHAnsi" w:hAnsiTheme="minorHAnsi" w:cstheme="minorHAnsi"/>
                <w:color w:val="auto"/>
                <w:sz w:val="22"/>
                <w:szCs w:val="22"/>
              </w:rPr>
            </w:pPr>
            <w:r>
              <w:rPr>
                <w:rFonts w:asciiTheme="minorHAnsi" w:hAnsiTheme="minorHAnsi" w:cstheme="minorHAnsi"/>
                <w:color w:val="auto"/>
                <w:sz w:val="22"/>
                <w:szCs w:val="22"/>
              </w:rPr>
              <w:t>2.I</w:t>
            </w:r>
            <w:r w:rsidR="0078023C" w:rsidRPr="00101DE1">
              <w:rPr>
                <w:rFonts w:asciiTheme="minorHAnsi" w:hAnsiTheme="minorHAnsi" w:cstheme="minorHAnsi"/>
                <w:color w:val="auto"/>
                <w:sz w:val="22"/>
                <w:szCs w:val="22"/>
              </w:rPr>
              <w:t>n a recent Joint Select Committee (Parliam</w:t>
            </w:r>
            <w:r w:rsidR="0078023C" w:rsidRPr="00101DE1">
              <w:rPr>
                <w:rFonts w:ascii="Calibri" w:hAnsi="Calibri" w:cstheme="minorBidi"/>
                <w:color w:val="auto"/>
                <w:sz w:val="22"/>
                <w:szCs w:val="22"/>
              </w:rPr>
              <w:t xml:space="preserve">entary) </w:t>
            </w:r>
            <w:hyperlink r:id="rId21" w:history="1">
              <w:r w:rsidR="0078023C" w:rsidRPr="00101DE1">
                <w:rPr>
                  <w:rStyle w:val="Hyperlink"/>
                  <w:rFonts w:asciiTheme="minorHAnsi" w:hAnsiTheme="minorHAnsi" w:cstheme="minorHAnsi"/>
                  <w:sz w:val="22"/>
                  <w:szCs w:val="22"/>
                </w:rPr>
                <w:t>submission</w:t>
              </w:r>
            </w:hyperlink>
            <w:r w:rsidR="0078023C" w:rsidRPr="00101DE1">
              <w:rPr>
                <w:rFonts w:ascii="Calibri" w:hAnsi="Calibri" w:cstheme="minorBidi"/>
                <w:color w:val="auto"/>
                <w:sz w:val="22"/>
                <w:szCs w:val="22"/>
              </w:rPr>
              <w:t xml:space="preserve">, </w:t>
            </w:r>
            <w:r w:rsidR="0078023C" w:rsidRPr="00DE21A4">
              <w:rPr>
                <w:rFonts w:asciiTheme="minorHAnsi" w:hAnsiTheme="minorHAnsi" w:cstheme="minorHAnsi"/>
                <w:color w:val="auto"/>
                <w:sz w:val="22"/>
                <w:szCs w:val="22"/>
              </w:rPr>
              <w:t>the Law Council of Australia said that: “The Voice is not intended to, and will not in fact under the proposed section 129, have any veto or law-making power or power to issue commands to Parliament, and could not be provided with such power by Parliament</w:t>
            </w:r>
            <w:r w:rsidR="0078023C">
              <w:rPr>
                <w:rFonts w:asciiTheme="minorHAnsi" w:hAnsiTheme="minorHAnsi" w:cstheme="minorHAnsi"/>
                <w:color w:val="auto"/>
                <w:sz w:val="22"/>
                <w:szCs w:val="22"/>
              </w:rPr>
              <w:t>…</w:t>
            </w:r>
            <w:r w:rsidR="0078023C" w:rsidRPr="00DE21A4">
              <w:rPr>
                <w:rFonts w:asciiTheme="minorHAnsi" w:hAnsiTheme="minorHAnsi" w:cstheme="minorHAnsi"/>
                <w:color w:val="auto"/>
                <w:sz w:val="22"/>
                <w:szCs w:val="22"/>
              </w:rPr>
              <w:t>The Voice will be an advisory body. Its function will be to ‘make representations’—that is, provide views to Parliament in relation to proposed or existing laws or policies which relate to Aboriginal and Torres Strait Islander peoples. The extent of consideration given by Parliament to such representations is a matter for the Parliament to decide.</w:t>
            </w:r>
            <w:r w:rsidR="0078023C">
              <w:rPr>
                <w:rFonts w:asciiTheme="minorHAnsi" w:hAnsiTheme="minorHAnsi" w:cstheme="minorHAnsi"/>
                <w:color w:val="auto"/>
                <w:sz w:val="22"/>
                <w:szCs w:val="22"/>
              </w:rPr>
              <w:t>”</w:t>
            </w:r>
            <w:r w:rsidR="0078023C" w:rsidRPr="00DE21A4">
              <w:rPr>
                <w:rFonts w:asciiTheme="minorHAnsi" w:hAnsiTheme="minorHAnsi" w:cstheme="minorHAnsi"/>
                <w:color w:val="auto"/>
                <w:sz w:val="22"/>
                <w:szCs w:val="22"/>
              </w:rPr>
              <w:t xml:space="preserve"> </w:t>
            </w:r>
          </w:p>
          <w:p w14:paraId="1F0B3EA0" w14:textId="77777777" w:rsidR="0078023C" w:rsidRDefault="0078023C" w:rsidP="0078023C"/>
        </w:tc>
        <w:tc>
          <w:tcPr>
            <w:tcW w:w="6804" w:type="dxa"/>
          </w:tcPr>
          <w:p w14:paraId="0D3CBAA3" w14:textId="77777777" w:rsidR="0078023C" w:rsidRDefault="0078023C" w:rsidP="0078023C">
            <w:pPr>
              <w:pStyle w:val="ListParagraph"/>
              <w:ind w:left="0"/>
              <w:rPr>
                <w:rFonts w:cstheme="minorHAnsi"/>
                <w:lang w:val="en-US"/>
              </w:rPr>
            </w:pPr>
            <w:r>
              <w:rPr>
                <w:rFonts w:cstheme="minorHAnsi"/>
                <w:lang w:val="en-US"/>
              </w:rPr>
              <w:lastRenderedPageBreak/>
              <w:t xml:space="preserve">1.Constitutional lawyer and Wemba Wemba man </w:t>
            </w:r>
            <w:r w:rsidRPr="00801590">
              <w:rPr>
                <w:rFonts w:cstheme="minorHAnsi"/>
                <w:lang w:val="en-US"/>
              </w:rPr>
              <w:t xml:space="preserve">Eddie Synot, along with </w:t>
            </w:r>
            <w:r w:rsidRPr="00A2376D">
              <w:rPr>
                <w:rFonts w:cstheme="minorHAnsi"/>
                <w:lang w:val="en-US"/>
              </w:rPr>
              <w:t>constitutional</w:t>
            </w:r>
            <w:r w:rsidRPr="00801590">
              <w:rPr>
                <w:rFonts w:cstheme="minorHAnsi"/>
                <w:lang w:val="en-US"/>
              </w:rPr>
              <w:t xml:space="preserve"> lawyer Gabrielle Appleby, </w:t>
            </w:r>
            <w:hyperlink r:id="rId22" w:history="1">
              <w:r w:rsidRPr="008E49E5">
                <w:rPr>
                  <w:rStyle w:val="Hyperlink"/>
                  <w:rFonts w:cstheme="minorHAnsi"/>
                  <w:lang w:val="en-US"/>
                </w:rPr>
                <w:t>says</w:t>
              </w:r>
            </w:hyperlink>
            <w:r w:rsidRPr="00801590">
              <w:rPr>
                <w:rFonts w:cstheme="minorHAnsi"/>
                <w:lang w:val="en-US"/>
              </w:rPr>
              <w:t xml:space="preserve"> that</w:t>
            </w:r>
            <w:r>
              <w:rPr>
                <w:rFonts w:cstheme="minorHAnsi"/>
                <w:lang w:val="en-US"/>
              </w:rPr>
              <w:t>, “</w:t>
            </w:r>
            <w:r w:rsidRPr="00801590">
              <w:rPr>
                <w:rFonts w:cstheme="minorHAnsi"/>
                <w:lang w:val="en-US"/>
              </w:rPr>
              <w:t xml:space="preserve">The key function of the Voice – to make representations </w:t>
            </w:r>
            <w:r w:rsidRPr="00801590">
              <w:rPr>
                <w:rFonts w:cstheme="minorHAnsi"/>
                <w:lang w:val="en-US"/>
              </w:rPr>
              <w:lastRenderedPageBreak/>
              <w:t>to the government and parliament on matters relating to Aboriginal and Torres Strait Islander people – will also be constitutionally protected. But the government and parliament cannot be compelled (for example, through litigation) to follow these representations. As such, this body would not have ‘veto’ power and is not a ‘third chamber’.”</w:t>
            </w:r>
          </w:p>
          <w:p w14:paraId="6DD0AD5E" w14:textId="77777777" w:rsidR="0078023C" w:rsidRDefault="0078023C" w:rsidP="0078023C">
            <w:pPr>
              <w:pStyle w:val="ListParagraph"/>
              <w:ind w:left="0"/>
              <w:rPr>
                <w:rFonts w:cstheme="minorHAnsi"/>
                <w:lang w:val="en-US"/>
              </w:rPr>
            </w:pPr>
          </w:p>
          <w:p w14:paraId="7997EB27" w14:textId="77777777" w:rsidR="0078023C" w:rsidRDefault="0078023C" w:rsidP="0078023C">
            <w:pPr>
              <w:pStyle w:val="ListParagraph"/>
              <w:ind w:left="0"/>
              <w:rPr>
                <w:rFonts w:cstheme="minorHAnsi"/>
                <w:lang w:val="en-US"/>
              </w:rPr>
            </w:pPr>
            <w:r>
              <w:rPr>
                <w:rFonts w:cstheme="minorHAnsi"/>
                <w:lang w:val="en-US"/>
              </w:rPr>
              <w:t xml:space="preserve">2.The Solicitor General </w:t>
            </w:r>
            <w:hyperlink r:id="rId23" w:history="1">
              <w:r w:rsidRPr="000410B6">
                <w:rPr>
                  <w:rStyle w:val="Hyperlink"/>
                  <w:rFonts w:cstheme="minorHAnsi"/>
                  <w:lang w:val="en-US"/>
                </w:rPr>
                <w:t>says</w:t>
              </w:r>
            </w:hyperlink>
            <w:r>
              <w:rPr>
                <w:rFonts w:cstheme="minorHAnsi"/>
                <w:lang w:val="en-US"/>
              </w:rPr>
              <w:t xml:space="preserve"> that: “</w:t>
            </w:r>
            <w:r w:rsidRPr="0069611F">
              <w:rPr>
                <w:rFonts w:cstheme="minorHAnsi"/>
                <w:lang w:val="en-US"/>
              </w:rPr>
              <w:t>The voice would not form part of either the parliament or the executive government, instead operating only as an advisory body to those two branches of government</w:t>
            </w:r>
            <w:r>
              <w:rPr>
                <w:rFonts w:cstheme="minorHAnsi"/>
                <w:lang w:val="en-US"/>
              </w:rPr>
              <w:t>.”</w:t>
            </w:r>
          </w:p>
          <w:p w14:paraId="0D6E4D61" w14:textId="509BEAFF" w:rsidR="0078023C" w:rsidRDefault="0078023C" w:rsidP="000123A2">
            <w:pPr>
              <w:pStyle w:val="css-1ix6vwn-styledparagraph"/>
            </w:pPr>
            <w:r w:rsidRPr="001C5380">
              <w:rPr>
                <w:rFonts w:asciiTheme="minorHAnsi" w:eastAsiaTheme="minorHAnsi" w:hAnsiTheme="minorHAnsi" w:cstheme="minorHAnsi"/>
                <w:sz w:val="22"/>
                <w:szCs w:val="22"/>
                <w:lang w:val="en-US" w:eastAsia="en-US"/>
              </w:rPr>
              <w:t xml:space="preserve">3.Cobble Cobble woman and constitutional lawyer Prof Megan Davis </w:t>
            </w:r>
            <w:hyperlink r:id="rId24" w:history="1">
              <w:r w:rsidRPr="005D4C42">
                <w:rPr>
                  <w:rStyle w:val="Hyperlink"/>
                  <w:rFonts w:asciiTheme="minorHAnsi" w:eastAsiaTheme="minorHAnsi" w:hAnsiTheme="minorHAnsi" w:cstheme="minorHAnsi"/>
                  <w:sz w:val="22"/>
                  <w:szCs w:val="22"/>
                  <w:lang w:val="en-US" w:eastAsia="en-US"/>
                </w:rPr>
                <w:t>says</w:t>
              </w:r>
            </w:hyperlink>
            <w:r w:rsidRPr="001C5380">
              <w:rPr>
                <w:rFonts w:asciiTheme="minorHAnsi" w:eastAsiaTheme="minorHAnsi" w:hAnsiTheme="minorHAnsi" w:cstheme="minorHAnsi"/>
                <w:sz w:val="22"/>
                <w:szCs w:val="22"/>
                <w:lang w:val="en-US" w:eastAsia="en-US"/>
              </w:rPr>
              <w:t xml:space="preserve"> that: “All the dimensions of this voice are to be determined by the parliament and parliamentary sovereignty remains supreme or intact</w:t>
            </w:r>
            <w:r>
              <w:rPr>
                <w:rFonts w:asciiTheme="minorHAnsi" w:eastAsiaTheme="minorHAnsi" w:hAnsiTheme="minorHAnsi" w:cstheme="minorHAnsi"/>
                <w:sz w:val="22"/>
                <w:szCs w:val="22"/>
                <w:lang w:val="en-US" w:eastAsia="en-US"/>
              </w:rPr>
              <w:t>…</w:t>
            </w:r>
            <w:r w:rsidRPr="001C5380">
              <w:rPr>
                <w:rFonts w:asciiTheme="minorHAnsi" w:eastAsiaTheme="minorHAnsi" w:hAnsiTheme="minorHAnsi" w:cstheme="minorHAnsi"/>
                <w:sz w:val="22"/>
                <w:szCs w:val="22"/>
                <w:lang w:val="en-US" w:eastAsia="en-US"/>
              </w:rPr>
              <w:t xml:space="preserve">Not only is that enshrined in the constitution </w:t>
            </w:r>
            <w:r>
              <w:rPr>
                <w:rFonts w:asciiTheme="minorHAnsi" w:eastAsiaTheme="minorHAnsi" w:hAnsiTheme="minorHAnsi" w:cstheme="minorHAnsi"/>
                <w:sz w:val="22"/>
                <w:szCs w:val="22"/>
                <w:lang w:val="en-US" w:eastAsia="en-US"/>
              </w:rPr>
              <w:t>–</w:t>
            </w:r>
            <w:r w:rsidRPr="001C5380">
              <w:rPr>
                <w:rFonts w:asciiTheme="minorHAnsi" w:eastAsiaTheme="minorHAnsi" w:hAnsiTheme="minorHAnsi" w:cstheme="minorHAnsi"/>
                <w:sz w:val="22"/>
                <w:szCs w:val="22"/>
                <w:lang w:val="en-US" w:eastAsia="en-US"/>
              </w:rPr>
              <w:t xml:space="preserve"> it will be made very clear in the second reading speech and the materials that go along with it ...so it will be apparent to any future High Court and all people that the voice and what it does is determined by the parliament."</w:t>
            </w:r>
            <w:r>
              <w:rPr>
                <w:rFonts w:asciiTheme="minorHAnsi" w:eastAsiaTheme="minorHAnsi" w:hAnsiTheme="minorHAnsi" w:cstheme="minorHAnsi"/>
                <w:sz w:val="22"/>
                <w:szCs w:val="22"/>
                <w:lang w:val="en-US" w:eastAsia="en-US"/>
              </w:rPr>
              <w:t xml:space="preserve">  </w:t>
            </w:r>
          </w:p>
        </w:tc>
      </w:tr>
      <w:tr w:rsidR="004D41F9" w14:paraId="21E51DD1" w14:textId="77777777" w:rsidTr="0076185C">
        <w:trPr>
          <w:trHeight w:val="142"/>
        </w:trPr>
        <w:tc>
          <w:tcPr>
            <w:tcW w:w="3686" w:type="dxa"/>
          </w:tcPr>
          <w:p w14:paraId="261D2E24" w14:textId="726199A8" w:rsidR="0078023C" w:rsidRPr="0038462B" w:rsidRDefault="0078023C" w:rsidP="0078023C">
            <w:pPr>
              <w:pStyle w:val="ListParagraph"/>
              <w:ind w:left="0"/>
              <w:rPr>
                <w:rFonts w:cstheme="minorHAnsi"/>
                <w:lang w:val="en-US"/>
              </w:rPr>
            </w:pPr>
            <w:r>
              <w:rPr>
                <w:rFonts w:cstheme="minorHAnsi"/>
                <w:lang w:val="en-US"/>
              </w:rPr>
              <w:lastRenderedPageBreak/>
              <w:t xml:space="preserve">Objection: </w:t>
            </w:r>
            <w:r w:rsidRPr="00D266BE">
              <w:rPr>
                <w:rFonts w:cstheme="minorHAnsi"/>
                <w:lang w:val="en-US"/>
              </w:rPr>
              <w:t>We have more than 10 Aboriginal and Torres Strait Islander peoples in Federal Parliament, so a Voice isn’t needed</w:t>
            </w:r>
            <w:r>
              <w:rPr>
                <w:rFonts w:cstheme="minorHAnsi"/>
                <w:lang w:val="en-US"/>
              </w:rPr>
              <w:t>.</w:t>
            </w:r>
          </w:p>
        </w:tc>
        <w:tc>
          <w:tcPr>
            <w:tcW w:w="5386" w:type="dxa"/>
          </w:tcPr>
          <w:p w14:paraId="26A86494" w14:textId="095404F2" w:rsidR="0078023C" w:rsidRDefault="006C7C2A" w:rsidP="0078023C">
            <w:pPr>
              <w:pStyle w:val="NormalWeb"/>
              <w:shd w:val="clear" w:color="auto" w:fill="FFFFFF"/>
              <w:spacing w:before="0" w:beforeAutospacing="0" w:after="270" w:afterAutospacing="0"/>
              <w:textAlignment w:val="baseline"/>
              <w:rPr>
                <w:rFonts w:asciiTheme="minorHAnsi" w:eastAsiaTheme="minorHAnsi" w:hAnsiTheme="minorHAnsi" w:cstheme="minorHAnsi"/>
                <w:sz w:val="22"/>
                <w:szCs w:val="22"/>
                <w:lang w:val="en-US" w:eastAsia="en-US"/>
              </w:rPr>
            </w:pPr>
            <w:r>
              <w:rPr>
                <w:rFonts w:asciiTheme="minorHAnsi" w:eastAsiaTheme="minorHAnsi" w:hAnsiTheme="minorHAnsi" w:cstheme="minorHAnsi"/>
                <w:sz w:val="22"/>
                <w:szCs w:val="22"/>
                <w:lang w:val="en-US" w:eastAsia="en-US"/>
              </w:rPr>
              <w:t>1.</w:t>
            </w:r>
            <w:r w:rsidR="0078023C" w:rsidRPr="00D266BE">
              <w:rPr>
                <w:rFonts w:asciiTheme="minorHAnsi" w:eastAsiaTheme="minorHAnsi" w:hAnsiTheme="minorHAnsi" w:cstheme="minorHAnsi"/>
                <w:sz w:val="22"/>
                <w:szCs w:val="22"/>
                <w:lang w:val="en-US" w:eastAsia="en-US"/>
              </w:rPr>
              <w:t xml:space="preserve">Indigenous parliamentarians, just like parliamentarians of any other cultural background, must represent </w:t>
            </w:r>
            <w:r w:rsidR="0078023C">
              <w:rPr>
                <w:rFonts w:asciiTheme="minorHAnsi" w:eastAsiaTheme="minorHAnsi" w:hAnsiTheme="minorHAnsi" w:cstheme="minorHAnsi"/>
                <w:sz w:val="22"/>
                <w:szCs w:val="22"/>
                <w:lang w:val="en-US" w:eastAsia="en-US"/>
              </w:rPr>
              <w:t xml:space="preserve">all </w:t>
            </w:r>
            <w:r w:rsidR="0078023C" w:rsidRPr="00D266BE">
              <w:rPr>
                <w:rFonts w:asciiTheme="minorHAnsi" w:eastAsiaTheme="minorHAnsi" w:hAnsiTheme="minorHAnsi" w:cstheme="minorHAnsi"/>
                <w:sz w:val="22"/>
                <w:szCs w:val="22"/>
                <w:lang w:val="en-US" w:eastAsia="en-US"/>
              </w:rPr>
              <w:t xml:space="preserve">their constituents. Indigenous politicians can’t merely represent Indigenous </w:t>
            </w:r>
            <w:r w:rsidR="0078023C">
              <w:rPr>
                <w:rFonts w:asciiTheme="minorHAnsi" w:eastAsiaTheme="minorHAnsi" w:hAnsiTheme="minorHAnsi" w:cstheme="minorHAnsi"/>
                <w:sz w:val="22"/>
                <w:szCs w:val="22"/>
                <w:lang w:val="en-US" w:eastAsia="en-US"/>
              </w:rPr>
              <w:t xml:space="preserve">individuals and </w:t>
            </w:r>
            <w:r w:rsidR="0078023C" w:rsidRPr="00D266BE">
              <w:rPr>
                <w:rFonts w:asciiTheme="minorHAnsi" w:eastAsiaTheme="minorHAnsi" w:hAnsiTheme="minorHAnsi" w:cstheme="minorHAnsi"/>
                <w:sz w:val="22"/>
                <w:szCs w:val="22"/>
                <w:lang w:val="en-US" w:eastAsia="en-US"/>
              </w:rPr>
              <w:t>communities.</w:t>
            </w:r>
          </w:p>
          <w:p w14:paraId="487FDDD7" w14:textId="77777777" w:rsidR="0078023C" w:rsidRDefault="0078023C" w:rsidP="0078023C"/>
        </w:tc>
        <w:tc>
          <w:tcPr>
            <w:tcW w:w="5954" w:type="dxa"/>
          </w:tcPr>
          <w:p w14:paraId="6C6E54DF" w14:textId="25273B76" w:rsidR="0078023C" w:rsidRDefault="0078023C" w:rsidP="0078023C">
            <w:r>
              <w:rPr>
                <w:rFonts w:cstheme="minorHAnsi"/>
                <w:lang w:val="en-US"/>
              </w:rPr>
              <w:t>“</w:t>
            </w:r>
            <w:hyperlink r:id="rId25" w:history="1">
              <w:r w:rsidRPr="00D266BE">
                <w:rPr>
                  <w:rStyle w:val="Hyperlink"/>
                  <w:rFonts w:cstheme="minorHAnsi"/>
                  <w:lang w:val="en-US"/>
                </w:rPr>
                <w:t>Electing</w:t>
              </w:r>
            </w:hyperlink>
            <w:r w:rsidRPr="00D266BE">
              <w:rPr>
                <w:rFonts w:cstheme="minorHAnsi"/>
                <w:lang w:val="en-US"/>
              </w:rPr>
              <w:t xml:space="preserve"> Aboriginal and Torres Strait Islander people to the Commonwealth Parliament is important. However, Indigenous Members of Parliament cannot solely represent Indigenous interests: they need to prioritise the interests of their party and their electorate if they are to remain in Parliament. Regional Delegates at the Uluru Dialogue</w:t>
            </w:r>
            <w:r>
              <w:rPr>
                <w:rFonts w:cstheme="minorHAnsi"/>
                <w:lang w:val="en-US"/>
              </w:rPr>
              <w:t>s</w:t>
            </w:r>
            <w:r w:rsidRPr="00D266BE">
              <w:rPr>
                <w:rFonts w:cstheme="minorHAnsi"/>
                <w:lang w:val="en-US"/>
              </w:rPr>
              <w:t xml:space="preserve"> lamented this challenge, noting that 'there are Aboriginal people who have been elected </w:t>
            </w:r>
            <w:r w:rsidRPr="00D266BE">
              <w:rPr>
                <w:rFonts w:cstheme="minorHAnsi"/>
                <w:lang w:val="en-US"/>
              </w:rPr>
              <w:lastRenderedPageBreak/>
              <w:t>to Parliament, but they do not represent us. They represent the Liberal or the Labor Party, not Aboriginal People'. An Aboriginal and Torres Strait Islander Voice, therefore, serves a distinct and complementary function.”</w:t>
            </w:r>
          </w:p>
        </w:tc>
        <w:tc>
          <w:tcPr>
            <w:tcW w:w="6804" w:type="dxa"/>
          </w:tcPr>
          <w:p w14:paraId="5FBAF20F" w14:textId="6EBD8FD5" w:rsidR="0078023C" w:rsidRDefault="0078023C" w:rsidP="0078023C">
            <w:r w:rsidRPr="00D266BE">
              <w:rPr>
                <w:rFonts w:cstheme="minorHAnsi"/>
                <w:lang w:val="en-US"/>
              </w:rPr>
              <w:lastRenderedPageBreak/>
              <w:t xml:space="preserve">Constitutional lawyer Shireen Morris </w:t>
            </w:r>
            <w:hyperlink r:id="rId26" w:history="1">
              <w:r w:rsidRPr="00D266BE">
                <w:rPr>
                  <w:rStyle w:val="Hyperlink"/>
                  <w:rFonts w:cstheme="minorHAnsi"/>
                  <w:lang w:val="en-US"/>
                </w:rPr>
                <w:t>says</w:t>
              </w:r>
            </w:hyperlink>
            <w:r w:rsidRPr="00D266BE">
              <w:rPr>
                <w:rFonts w:cstheme="minorHAnsi"/>
                <w:lang w:val="en-US"/>
              </w:rPr>
              <w:t xml:space="preserve"> that</w:t>
            </w:r>
            <w:r w:rsidR="00963292">
              <w:rPr>
                <w:rFonts w:cstheme="minorHAnsi"/>
                <w:lang w:val="en-US"/>
              </w:rPr>
              <w:t>:</w:t>
            </w:r>
            <w:r w:rsidRPr="00D266BE">
              <w:rPr>
                <w:rFonts w:cstheme="minorHAnsi"/>
                <w:lang w:val="en-US"/>
              </w:rPr>
              <w:t xml:space="preserve"> “Parliament should reflect the diversity of the Australian community, and it’s great there is strong Indigenous representation in parliament.</w:t>
            </w:r>
            <w:r>
              <w:rPr>
                <w:rFonts w:cstheme="minorHAnsi"/>
                <w:lang w:val="en-US"/>
              </w:rPr>
              <w:t xml:space="preserve"> </w:t>
            </w:r>
            <w:r w:rsidRPr="00D266BE">
              <w:rPr>
                <w:rFonts w:cstheme="minorHAnsi"/>
                <w:lang w:val="en-US"/>
              </w:rPr>
              <w:t>However, this does not guarantee Indigenous communities across the country a proper say in laws and policies made about them. That’s why Indigenous Australians through the Uluru Statement asked for a constitutionally guaranteed Voice in their affairs.”</w:t>
            </w:r>
          </w:p>
        </w:tc>
      </w:tr>
      <w:tr w:rsidR="004D41F9" w14:paraId="7A2C7CBC" w14:textId="77777777" w:rsidTr="0076185C">
        <w:trPr>
          <w:trHeight w:val="142"/>
        </w:trPr>
        <w:tc>
          <w:tcPr>
            <w:tcW w:w="3686" w:type="dxa"/>
          </w:tcPr>
          <w:p w14:paraId="2402757B" w14:textId="77777777" w:rsidR="0078023C" w:rsidRPr="00B779D1" w:rsidRDefault="0078023C" w:rsidP="0078023C">
            <w:pPr>
              <w:rPr>
                <w:rFonts w:cstheme="minorHAnsi"/>
              </w:rPr>
            </w:pPr>
            <w:r w:rsidRPr="00B779D1">
              <w:rPr>
                <w:rFonts w:cstheme="minorHAnsi"/>
                <w:lang w:val="en-US"/>
              </w:rPr>
              <w:t>Question: Why isn’t the model’s full detail included in the Constitution?</w:t>
            </w:r>
          </w:p>
          <w:p w14:paraId="5B239748" w14:textId="77777777" w:rsidR="0078023C" w:rsidRPr="0038462B" w:rsidRDefault="0078023C" w:rsidP="0078023C">
            <w:pPr>
              <w:pStyle w:val="ListParagraph"/>
              <w:ind w:left="0"/>
              <w:rPr>
                <w:rFonts w:cstheme="minorHAnsi"/>
                <w:lang w:val="en-US"/>
              </w:rPr>
            </w:pPr>
          </w:p>
        </w:tc>
        <w:tc>
          <w:tcPr>
            <w:tcW w:w="5386" w:type="dxa"/>
          </w:tcPr>
          <w:p w14:paraId="7F6F8A28" w14:textId="39C04160" w:rsidR="0078023C" w:rsidRDefault="0078023C" w:rsidP="0078023C">
            <w:r w:rsidRPr="00984C3B">
              <w:rPr>
                <w:rFonts w:cstheme="minorHAnsi"/>
                <w:lang w:val="en-US"/>
              </w:rPr>
              <w:t xml:space="preserve">The Constitution sets out principles. Legislation sets out the detail. This is normal. For example, </w:t>
            </w:r>
            <w:r w:rsidRPr="00984C3B">
              <w:rPr>
                <w:rFonts w:cstheme="minorHAnsi"/>
              </w:rPr>
              <w:t xml:space="preserve">Prof Megan Davis </w:t>
            </w:r>
            <w:hyperlink r:id="rId27" w:history="1">
              <w:r w:rsidRPr="00984C3B">
                <w:rPr>
                  <w:rStyle w:val="Hyperlink"/>
                  <w:rFonts w:cstheme="minorHAnsi"/>
                </w:rPr>
                <w:t>says</w:t>
              </w:r>
            </w:hyperlink>
            <w:r w:rsidRPr="00984C3B">
              <w:rPr>
                <w:rFonts w:cstheme="minorHAnsi"/>
              </w:rPr>
              <w:t xml:space="preserve"> that the High Court of Australia was…recognised in the Constitution first and then set up in legislation later.</w:t>
            </w:r>
          </w:p>
        </w:tc>
        <w:tc>
          <w:tcPr>
            <w:tcW w:w="5954" w:type="dxa"/>
          </w:tcPr>
          <w:p w14:paraId="78A88BF0" w14:textId="77777777" w:rsidR="0078023C" w:rsidRDefault="0078023C" w:rsidP="0078023C">
            <w:pPr>
              <w:pStyle w:val="ListParagraph"/>
              <w:ind w:left="0"/>
              <w:rPr>
                <w:rFonts w:cstheme="minorHAnsi"/>
                <w:lang w:val="en-US"/>
              </w:rPr>
            </w:pPr>
            <w:r>
              <w:rPr>
                <w:rFonts w:cstheme="minorHAnsi"/>
                <w:lang w:val="en-US"/>
              </w:rPr>
              <w:t xml:space="preserve">1.It’s common practice in Australia and internationally to make the ‘decision to defer detail’ in constitutional change. This is because a constitution sets out principles. Legislation sets out the machinery, which requires updating over time. Updating legislation does not require a referendum. Updating a constitution does.  </w:t>
            </w:r>
          </w:p>
          <w:p w14:paraId="750D78A2" w14:textId="77777777" w:rsidR="0078023C" w:rsidRDefault="0078023C" w:rsidP="0078023C">
            <w:pPr>
              <w:pStyle w:val="ListParagraph"/>
              <w:ind w:left="0"/>
              <w:rPr>
                <w:rFonts w:cstheme="minorHAnsi"/>
                <w:lang w:val="en-US"/>
              </w:rPr>
            </w:pPr>
          </w:p>
          <w:p w14:paraId="20D9E833" w14:textId="77777777" w:rsidR="0078023C" w:rsidRDefault="0078023C" w:rsidP="0078023C">
            <w:pPr>
              <w:pStyle w:val="NormalWeb"/>
              <w:shd w:val="clear" w:color="auto" w:fill="FFFFFF"/>
              <w:spacing w:before="0" w:beforeAutospacing="0" w:after="270" w:afterAutospacing="0"/>
              <w:textAlignment w:val="baseline"/>
              <w:rPr>
                <w:rFonts w:asciiTheme="minorHAnsi" w:hAnsiTheme="minorHAnsi" w:cstheme="minorHAnsi"/>
                <w:color w:val="000000"/>
                <w:sz w:val="22"/>
                <w:szCs w:val="22"/>
                <w:lang w:eastAsia="en-US"/>
              </w:rPr>
            </w:pPr>
            <w:r>
              <w:rPr>
                <w:rFonts w:asciiTheme="minorHAnsi" w:hAnsiTheme="minorHAnsi" w:cstheme="minorHAnsi"/>
                <w:color w:val="000000"/>
                <w:sz w:val="22"/>
                <w:szCs w:val="22"/>
              </w:rPr>
              <w:t>2.</w:t>
            </w:r>
            <w:r w:rsidRPr="006C45C9">
              <w:rPr>
                <w:rFonts w:asciiTheme="minorHAnsi" w:hAnsiTheme="minorHAnsi" w:cstheme="minorHAnsi"/>
                <w:color w:val="000000"/>
                <w:sz w:val="22"/>
                <w:szCs w:val="22"/>
                <w:lang w:eastAsia="en-US"/>
              </w:rPr>
              <w:t xml:space="preserve">Constitutional lawyer and Wemba Wemba </w:t>
            </w:r>
            <w:r>
              <w:rPr>
                <w:rFonts w:asciiTheme="minorHAnsi" w:hAnsiTheme="minorHAnsi" w:cstheme="minorHAnsi"/>
                <w:color w:val="000000"/>
                <w:sz w:val="22"/>
                <w:szCs w:val="22"/>
                <w:lang w:eastAsia="en-US"/>
              </w:rPr>
              <w:t xml:space="preserve">man </w:t>
            </w:r>
            <w:r w:rsidRPr="006C45C9">
              <w:rPr>
                <w:rFonts w:asciiTheme="minorHAnsi" w:hAnsiTheme="minorHAnsi" w:cstheme="minorHAnsi"/>
                <w:color w:val="000000"/>
                <w:sz w:val="22"/>
                <w:szCs w:val="22"/>
                <w:lang w:eastAsia="en-US"/>
              </w:rPr>
              <w:t>Eddie Synot</w:t>
            </w:r>
            <w:r w:rsidRPr="00801590">
              <w:rPr>
                <w:rFonts w:cstheme="minorHAnsi"/>
                <w:lang w:val="en-US"/>
              </w:rPr>
              <w:t xml:space="preserve">, </w:t>
            </w:r>
            <w:hyperlink r:id="rId28" w:history="1">
              <w:r w:rsidRPr="00C01B2E">
                <w:rPr>
                  <w:rStyle w:val="Hyperlink"/>
                  <w:rFonts w:asciiTheme="minorHAnsi" w:hAnsiTheme="minorHAnsi" w:cstheme="minorHAnsi"/>
                  <w:sz w:val="22"/>
                  <w:szCs w:val="22"/>
                </w:rPr>
                <w:t>says</w:t>
              </w:r>
            </w:hyperlink>
            <w:r w:rsidRPr="00C01B2E">
              <w:rPr>
                <w:rFonts w:asciiTheme="minorHAnsi" w:hAnsiTheme="minorHAnsi" w:cstheme="minorHAnsi"/>
                <w:color w:val="000000"/>
                <w:sz w:val="22"/>
                <w:szCs w:val="22"/>
              </w:rPr>
              <w:t xml:space="preserve"> that: </w:t>
            </w:r>
            <w:r w:rsidRPr="00E51EE7">
              <w:rPr>
                <w:rFonts w:asciiTheme="minorHAnsi" w:hAnsiTheme="minorHAnsi" w:cstheme="minorHAnsi"/>
                <w:color w:val="000000"/>
                <w:sz w:val="22"/>
                <w:szCs w:val="22"/>
              </w:rPr>
              <w:t>I</w:t>
            </w:r>
            <w:r w:rsidRPr="00C01B2E">
              <w:rPr>
                <w:rFonts w:asciiTheme="minorHAnsi" w:hAnsiTheme="minorHAnsi" w:cstheme="minorHAnsi"/>
                <w:color w:val="000000"/>
                <w:sz w:val="22"/>
                <w:szCs w:val="22"/>
                <w:lang w:eastAsia="en-US"/>
              </w:rPr>
              <w:t>f the referendum is successful</w:t>
            </w:r>
            <w:r w:rsidRPr="00E51EE7">
              <w:rPr>
                <w:rFonts w:asciiTheme="minorHAnsi" w:hAnsiTheme="minorHAnsi" w:cstheme="minorHAnsi"/>
                <w:color w:val="000000"/>
                <w:sz w:val="22"/>
                <w:szCs w:val="22"/>
                <w:lang w:eastAsia="en-US"/>
              </w:rPr>
              <w:t xml:space="preserve"> and the model is included, “</w:t>
            </w:r>
            <w:r w:rsidRPr="00C01B2E">
              <w:rPr>
                <w:rFonts w:asciiTheme="minorHAnsi" w:hAnsiTheme="minorHAnsi" w:cstheme="minorHAnsi"/>
                <w:color w:val="000000"/>
                <w:sz w:val="22"/>
                <w:szCs w:val="22"/>
                <w:lang w:eastAsia="en-US"/>
              </w:rPr>
              <w:t>it would likely ‘lock in’ that specific model (if not legally then politically). Future parliaments would be reluctant to disturb the model that was passed with the referendum, even though it wouldn’t technically be attached</w:t>
            </w:r>
            <w:r w:rsidRPr="00D266BE">
              <w:rPr>
                <w:rFonts w:asciiTheme="minorHAnsi" w:hAnsiTheme="minorHAnsi" w:cstheme="minorHAnsi"/>
                <w:color w:val="000000"/>
                <w:sz w:val="22"/>
                <w:szCs w:val="22"/>
                <w:lang w:eastAsia="en-US"/>
              </w:rPr>
              <w:t xml:space="preserve"> to the amendment itself. This would undermine the objective of allowing the model to adapt and evolve as future circumstances require, and would also undermine the authority of parliament to do so as required.”</w:t>
            </w:r>
          </w:p>
          <w:p w14:paraId="62AD9E0E" w14:textId="77777777" w:rsidR="0078023C" w:rsidRDefault="0078023C" w:rsidP="0078023C">
            <w:pPr>
              <w:pStyle w:val="Default"/>
              <w:rPr>
                <w:rFonts w:ascii="Calibri" w:hAnsi="Calibri" w:cstheme="minorBidi"/>
                <w:color w:val="auto"/>
                <w:sz w:val="22"/>
                <w:szCs w:val="21"/>
              </w:rPr>
            </w:pPr>
            <w:r>
              <w:rPr>
                <w:rFonts w:asciiTheme="minorHAnsi" w:hAnsiTheme="minorHAnsi" w:cstheme="minorHAnsi"/>
                <w:sz w:val="22"/>
                <w:szCs w:val="22"/>
              </w:rPr>
              <w:t>3.</w:t>
            </w:r>
            <w:r w:rsidRPr="008E35A4">
              <w:rPr>
                <w:rFonts w:ascii="Calibri" w:hAnsi="Calibri" w:cstheme="minorBidi"/>
                <w:sz w:val="22"/>
                <w:szCs w:val="21"/>
              </w:rPr>
              <w:t xml:space="preserve"> </w:t>
            </w:r>
            <w:r w:rsidRPr="008E35A4">
              <w:rPr>
                <w:rFonts w:ascii="Calibri" w:hAnsi="Calibri" w:cstheme="minorBidi"/>
                <w:color w:val="auto"/>
                <w:sz w:val="22"/>
                <w:szCs w:val="21"/>
              </w:rPr>
              <w:t xml:space="preserve">In a recent Joint Select Committee (Parliamentary) </w:t>
            </w:r>
            <w:hyperlink r:id="rId29" w:history="1">
              <w:r w:rsidRPr="008E35A4">
                <w:rPr>
                  <w:rStyle w:val="Hyperlink"/>
                  <w:rFonts w:asciiTheme="minorHAnsi" w:hAnsiTheme="minorHAnsi" w:cstheme="minorHAnsi"/>
                </w:rPr>
                <w:t>submission</w:t>
              </w:r>
            </w:hyperlink>
            <w:r w:rsidRPr="002715F9">
              <w:rPr>
                <w:rFonts w:ascii="Calibri" w:hAnsi="Calibri" w:cstheme="minorBidi"/>
                <w:color w:val="auto"/>
                <w:sz w:val="22"/>
                <w:szCs w:val="21"/>
              </w:rPr>
              <w:t>, t</w:t>
            </w:r>
            <w:r w:rsidRPr="008E35A4">
              <w:rPr>
                <w:rFonts w:ascii="Calibri" w:hAnsi="Calibri" w:cstheme="minorBidi"/>
                <w:color w:val="auto"/>
                <w:sz w:val="22"/>
                <w:szCs w:val="21"/>
              </w:rPr>
              <w:t>he Law Council of Australia</w:t>
            </w:r>
            <w:r w:rsidRPr="002715F9">
              <w:rPr>
                <w:rFonts w:ascii="Calibri" w:hAnsi="Calibri" w:cstheme="minorBidi"/>
                <w:color w:val="auto"/>
                <w:sz w:val="22"/>
                <w:szCs w:val="21"/>
              </w:rPr>
              <w:t xml:space="preserve"> said that:</w:t>
            </w:r>
            <w:r w:rsidRPr="006335E8">
              <w:rPr>
                <w:rFonts w:ascii="Calibri" w:hAnsi="Calibri" w:cstheme="minorBidi"/>
                <w:color w:val="auto"/>
                <w:sz w:val="22"/>
                <w:szCs w:val="21"/>
              </w:rPr>
              <w:t xml:space="preserve"> “This technique of deferral is said to involve ‘a deliberate decision to place an issue within the constitutional domain—of basic or enduring principle—but also to leave aspects of its </w:t>
            </w:r>
            <w:r w:rsidRPr="006335E8">
              <w:rPr>
                <w:rFonts w:ascii="Calibri" w:hAnsi="Calibri" w:cstheme="minorBidi"/>
                <w:color w:val="auto"/>
                <w:sz w:val="22"/>
                <w:szCs w:val="21"/>
              </w:rPr>
              <w:lastRenderedPageBreak/>
              <w:t>concrete meaning or application to later processes of judicial or legislative decision-making’.</w:t>
            </w:r>
            <w:r>
              <w:rPr>
                <w:rFonts w:ascii="Calibri" w:hAnsi="Calibri" w:cstheme="minorBidi"/>
                <w:color w:val="auto"/>
                <w:sz w:val="22"/>
                <w:szCs w:val="21"/>
              </w:rPr>
              <w:t xml:space="preserve"> </w:t>
            </w:r>
          </w:p>
          <w:p w14:paraId="39955B66" w14:textId="77777777" w:rsidR="0078023C" w:rsidRDefault="0078023C" w:rsidP="0078023C">
            <w:pPr>
              <w:pStyle w:val="Default"/>
              <w:rPr>
                <w:rFonts w:ascii="Calibri" w:hAnsi="Calibri" w:cstheme="minorBidi"/>
                <w:color w:val="auto"/>
                <w:sz w:val="22"/>
                <w:szCs w:val="21"/>
              </w:rPr>
            </w:pPr>
          </w:p>
          <w:p w14:paraId="31E02981" w14:textId="1F98CD94" w:rsidR="0078023C" w:rsidRPr="006335E8" w:rsidRDefault="0078023C" w:rsidP="0078023C">
            <w:pPr>
              <w:pStyle w:val="Default"/>
              <w:rPr>
                <w:rFonts w:ascii="Calibri" w:hAnsi="Calibri" w:cstheme="minorBidi"/>
                <w:color w:val="auto"/>
                <w:sz w:val="22"/>
                <w:szCs w:val="21"/>
              </w:rPr>
            </w:pPr>
            <w:r w:rsidRPr="006335E8">
              <w:rPr>
                <w:rFonts w:ascii="Calibri" w:hAnsi="Calibri" w:cstheme="minorBidi"/>
                <w:color w:val="auto"/>
                <w:sz w:val="22"/>
                <w:szCs w:val="21"/>
              </w:rPr>
              <w:t xml:space="preserve">The deferral of detail to be developed through legislation balances the benefits of constitutional enshrinement discussed above, including its stability and legitimacy, with the benefits of enabling the Voice to be flexible and adaptable to future needs by allowing for potential amendment to the core design legislation. </w:t>
            </w:r>
          </w:p>
          <w:p w14:paraId="7FA4FE58" w14:textId="77777777" w:rsidR="0078023C" w:rsidRDefault="0078023C" w:rsidP="0078023C">
            <w:pPr>
              <w:autoSpaceDE w:val="0"/>
              <w:autoSpaceDN w:val="0"/>
              <w:adjustRightInd w:val="0"/>
              <w:rPr>
                <w:rFonts w:ascii="Calibri" w:hAnsi="Calibri"/>
                <w:szCs w:val="21"/>
              </w:rPr>
            </w:pPr>
          </w:p>
          <w:p w14:paraId="77BE76EB" w14:textId="4413681A" w:rsidR="0078023C" w:rsidRPr="006335E8" w:rsidRDefault="0078023C" w:rsidP="0078023C">
            <w:pPr>
              <w:autoSpaceDE w:val="0"/>
              <w:autoSpaceDN w:val="0"/>
              <w:adjustRightInd w:val="0"/>
              <w:rPr>
                <w:rFonts w:ascii="Calibri" w:hAnsi="Calibri"/>
                <w:szCs w:val="21"/>
              </w:rPr>
            </w:pPr>
            <w:r w:rsidRPr="006335E8">
              <w:rPr>
                <w:rFonts w:ascii="Calibri" w:hAnsi="Calibri"/>
                <w:szCs w:val="21"/>
              </w:rPr>
              <w:t>While general principles relating to the form of the Voice have been released,</w:t>
            </w:r>
            <w:r>
              <w:rPr>
                <w:rFonts w:ascii="Calibri" w:hAnsi="Calibri"/>
                <w:szCs w:val="21"/>
              </w:rPr>
              <w:t xml:space="preserve"> </w:t>
            </w:r>
            <w:r w:rsidRPr="006335E8">
              <w:rPr>
                <w:rFonts w:ascii="Calibri" w:hAnsi="Calibri"/>
                <w:szCs w:val="21"/>
              </w:rPr>
              <w:t>it is not appropriate to purport to provide the details of the model that Parliament may legislate prior to the referendum because the actual model to be implemented is yet to be determined. It should be determined through comprehensive consultation with Aboriginal and Torres Strait Islander people and subject to the democratic Parliamentary process.”</w:t>
            </w:r>
          </w:p>
          <w:p w14:paraId="75141B09" w14:textId="77777777" w:rsidR="0078023C" w:rsidRDefault="0078023C" w:rsidP="0078023C"/>
        </w:tc>
        <w:tc>
          <w:tcPr>
            <w:tcW w:w="6804" w:type="dxa"/>
          </w:tcPr>
          <w:p w14:paraId="60E50670" w14:textId="37A87AF3" w:rsidR="0078023C" w:rsidRPr="00B930D6" w:rsidRDefault="0078023C" w:rsidP="0078023C">
            <w:pPr>
              <w:pStyle w:val="ListParagraph"/>
              <w:ind w:left="0"/>
            </w:pPr>
            <w:r>
              <w:lastRenderedPageBreak/>
              <w:t>1.Cobble Cobble</w:t>
            </w:r>
            <w:r w:rsidRPr="00B930D6">
              <w:t xml:space="preserve"> </w:t>
            </w:r>
            <w:r w:rsidRPr="00DE0C14">
              <w:t>woman</w:t>
            </w:r>
            <w:r w:rsidRPr="00B930D6">
              <w:t xml:space="preserve"> and constitutional lawyer Prof Megan Davis </w:t>
            </w:r>
            <w:hyperlink r:id="rId30" w:history="1">
              <w:r w:rsidRPr="00B930D6">
                <w:rPr>
                  <w:rStyle w:val="Hyperlink"/>
                </w:rPr>
                <w:t>says</w:t>
              </w:r>
            </w:hyperlink>
            <w:r w:rsidRPr="00B930D6">
              <w:t xml:space="preserve"> that it’s common practice not to include all the detail in constitutional change: “Around the world, this technique is known as the ‘decision to defer’ – it’s a decision to defer detail, not unlike the way in which the High Court of Australia was…recognised in the Constitution first and then set up in legislation later.”</w:t>
            </w:r>
          </w:p>
          <w:p w14:paraId="4D34D446" w14:textId="77777777" w:rsidR="0078023C" w:rsidRPr="00B930D6" w:rsidRDefault="0078023C" w:rsidP="0078023C">
            <w:pPr>
              <w:pStyle w:val="ListParagraph"/>
              <w:ind w:left="0"/>
            </w:pPr>
          </w:p>
          <w:p w14:paraId="7EC0563F" w14:textId="77777777" w:rsidR="0078023C" w:rsidRPr="00B930D6" w:rsidRDefault="0078023C" w:rsidP="0078023C">
            <w:pPr>
              <w:pStyle w:val="ListParagraph"/>
              <w:ind w:left="0"/>
            </w:pPr>
            <w:r>
              <w:t>2.</w:t>
            </w:r>
            <w:r w:rsidRPr="00B930D6">
              <w:t xml:space="preserve">Former High Court judge Kenneth Hayne </w:t>
            </w:r>
            <w:hyperlink r:id="rId31" w:history="1">
              <w:r w:rsidRPr="00B930D6">
                <w:rPr>
                  <w:rStyle w:val="Hyperlink"/>
                </w:rPr>
                <w:t>says</w:t>
              </w:r>
            </w:hyperlink>
            <w:r w:rsidRPr="00B930D6">
              <w:t xml:space="preserve"> that: "…the constitution sets out principles. It does not set out machinery. Machinery can and should change as times change. And it's parliament that will do that, not the referendum."</w:t>
            </w:r>
          </w:p>
          <w:p w14:paraId="33B9A067" w14:textId="77777777" w:rsidR="0078023C" w:rsidRPr="00B930D6" w:rsidRDefault="0078023C" w:rsidP="0078023C">
            <w:pPr>
              <w:pStyle w:val="ListParagraph"/>
              <w:ind w:left="0"/>
              <w:rPr>
                <w:rFonts w:cstheme="minorHAnsi"/>
                <w:lang w:val="en-US"/>
              </w:rPr>
            </w:pPr>
          </w:p>
          <w:p w14:paraId="1F5E27E0" w14:textId="734B7073" w:rsidR="0078023C" w:rsidRDefault="0078023C" w:rsidP="0078023C">
            <w:r>
              <w:rPr>
                <w:rFonts w:cstheme="minorHAnsi"/>
              </w:rPr>
              <w:t>3.</w:t>
            </w:r>
            <w:r w:rsidRPr="008E35A4">
              <w:rPr>
                <w:rFonts w:ascii="Calibri" w:hAnsi="Calibri"/>
                <w:szCs w:val="21"/>
              </w:rPr>
              <w:t xml:space="preserve"> In a recent Joint Select Committee (Parliamentary) </w:t>
            </w:r>
            <w:hyperlink r:id="rId32" w:history="1">
              <w:r w:rsidRPr="008E35A4">
                <w:rPr>
                  <w:rStyle w:val="Hyperlink"/>
                  <w:rFonts w:cstheme="minorHAnsi"/>
                </w:rPr>
                <w:t>submission</w:t>
              </w:r>
            </w:hyperlink>
            <w:r w:rsidRPr="002715F9">
              <w:rPr>
                <w:rFonts w:ascii="Calibri" w:hAnsi="Calibri"/>
                <w:szCs w:val="21"/>
              </w:rPr>
              <w:t>, t</w:t>
            </w:r>
            <w:r w:rsidRPr="008E35A4">
              <w:rPr>
                <w:rFonts w:ascii="Calibri" w:hAnsi="Calibri"/>
                <w:szCs w:val="21"/>
              </w:rPr>
              <w:t>he Law Council of Australia</w:t>
            </w:r>
            <w:r w:rsidRPr="002715F9">
              <w:rPr>
                <w:rFonts w:ascii="Calibri" w:hAnsi="Calibri"/>
                <w:szCs w:val="21"/>
              </w:rPr>
              <w:t xml:space="preserve"> said that: “It is a ‘common constitutional technique’</w:t>
            </w:r>
            <w:r w:rsidRPr="003D21D8">
              <w:rPr>
                <w:rFonts w:ascii="Calibri" w:hAnsi="Calibri"/>
                <w:szCs w:val="21"/>
              </w:rPr>
              <w:t xml:space="preserve"> </w:t>
            </w:r>
            <w:r w:rsidRPr="002715F9">
              <w:rPr>
                <w:rFonts w:ascii="Calibri" w:hAnsi="Calibri"/>
                <w:szCs w:val="21"/>
              </w:rPr>
              <w:t>to establish an enabling provision and defer detail to the Parliament</w:t>
            </w:r>
            <w:r w:rsidRPr="003D21D8">
              <w:rPr>
                <w:rFonts w:ascii="Calibri" w:hAnsi="Calibri"/>
                <w:szCs w:val="21"/>
              </w:rPr>
              <w:t>.”</w:t>
            </w:r>
          </w:p>
        </w:tc>
      </w:tr>
      <w:tr w:rsidR="004D41F9" w14:paraId="36D64B1C" w14:textId="77777777" w:rsidTr="0076185C">
        <w:trPr>
          <w:trHeight w:val="142"/>
        </w:trPr>
        <w:tc>
          <w:tcPr>
            <w:tcW w:w="3686" w:type="dxa"/>
          </w:tcPr>
          <w:p w14:paraId="3025CE3C" w14:textId="77777777" w:rsidR="0078023C" w:rsidRDefault="0078023C" w:rsidP="0078023C">
            <w:pPr>
              <w:rPr>
                <w:rFonts w:cstheme="minorHAnsi"/>
                <w:lang w:val="en-US"/>
              </w:rPr>
            </w:pPr>
            <w:r>
              <w:rPr>
                <w:rFonts w:cstheme="minorHAnsi"/>
                <w:lang w:val="en-US"/>
              </w:rPr>
              <w:t xml:space="preserve">Objection: </w:t>
            </w:r>
          </w:p>
          <w:p w14:paraId="3565A159" w14:textId="77777777" w:rsidR="0078023C" w:rsidRDefault="0078023C" w:rsidP="0078023C">
            <w:pPr>
              <w:rPr>
                <w:rFonts w:cstheme="minorHAnsi"/>
                <w:lang w:val="en-US"/>
              </w:rPr>
            </w:pPr>
          </w:p>
          <w:p w14:paraId="16EBAD19" w14:textId="3E8778A9" w:rsidR="0078023C" w:rsidRDefault="0078023C" w:rsidP="0078023C">
            <w:pPr>
              <w:rPr>
                <w:rFonts w:cstheme="minorHAnsi"/>
                <w:lang w:val="en-US"/>
              </w:rPr>
            </w:pPr>
            <w:r>
              <w:rPr>
                <w:rFonts w:cstheme="minorHAnsi"/>
                <w:lang w:val="en-US"/>
              </w:rPr>
              <w:t>There isn’t enough detail for me to understand what the Voice is about.</w:t>
            </w:r>
          </w:p>
          <w:p w14:paraId="6E2CCFA5" w14:textId="77777777" w:rsidR="00820CA8" w:rsidRDefault="00820CA8" w:rsidP="0078023C">
            <w:pPr>
              <w:rPr>
                <w:rFonts w:cstheme="minorHAnsi"/>
                <w:lang w:val="en-US"/>
              </w:rPr>
            </w:pPr>
          </w:p>
          <w:p w14:paraId="21383325" w14:textId="6A5C62C9" w:rsidR="0078023C" w:rsidRPr="0038462B" w:rsidRDefault="0078023C" w:rsidP="0078023C">
            <w:pPr>
              <w:pStyle w:val="ListParagraph"/>
              <w:ind w:left="0"/>
              <w:rPr>
                <w:rFonts w:cstheme="minorHAnsi"/>
                <w:lang w:val="en-US"/>
              </w:rPr>
            </w:pPr>
            <w:r>
              <w:rPr>
                <w:rFonts w:cstheme="minorHAnsi"/>
                <w:lang w:val="en-US"/>
              </w:rPr>
              <w:t xml:space="preserve">“Don’t know, vote no”. </w:t>
            </w:r>
          </w:p>
        </w:tc>
        <w:tc>
          <w:tcPr>
            <w:tcW w:w="5386" w:type="dxa"/>
          </w:tcPr>
          <w:p w14:paraId="75469687" w14:textId="146E6AD6" w:rsidR="0078023C" w:rsidRDefault="0078023C" w:rsidP="0078023C">
            <w:pPr>
              <w:pStyle w:val="ListParagraph"/>
              <w:ind w:left="0"/>
              <w:rPr>
                <w:rFonts w:cstheme="minorHAnsi"/>
                <w:lang w:val="en-US"/>
              </w:rPr>
            </w:pPr>
            <w:r>
              <w:rPr>
                <w:rFonts w:cstheme="minorHAnsi"/>
                <w:lang w:val="en-US"/>
              </w:rPr>
              <w:t xml:space="preserve">1.Don’t know yet? Then find out. There is much documented about the design principles, including on the </w:t>
            </w:r>
            <w:hyperlink r:id="rId33" w:history="1">
              <w:r w:rsidRPr="00C914C8">
                <w:rPr>
                  <w:rStyle w:val="Hyperlink"/>
                  <w:rFonts w:cstheme="minorHAnsi"/>
                  <w:lang w:val="en-US"/>
                </w:rPr>
                <w:t>Uluru Statement website</w:t>
              </w:r>
            </w:hyperlink>
            <w:r>
              <w:rPr>
                <w:rFonts w:cstheme="minorHAnsi"/>
                <w:lang w:val="en-US"/>
              </w:rPr>
              <w:t xml:space="preserve">. The Government has committed to these </w:t>
            </w:r>
            <w:r w:rsidR="00256E4A">
              <w:rPr>
                <w:rFonts w:cstheme="minorHAnsi"/>
                <w:lang w:val="en-US"/>
              </w:rPr>
              <w:t xml:space="preserve">design </w:t>
            </w:r>
            <w:r>
              <w:rPr>
                <w:rFonts w:cstheme="minorHAnsi"/>
                <w:lang w:val="en-US"/>
              </w:rPr>
              <w:t xml:space="preserve">principles.  </w:t>
            </w:r>
          </w:p>
          <w:p w14:paraId="3009AD42" w14:textId="77777777" w:rsidR="0078023C" w:rsidRDefault="0078023C" w:rsidP="0078023C">
            <w:pPr>
              <w:pStyle w:val="ListParagraph"/>
              <w:ind w:left="0"/>
              <w:rPr>
                <w:rFonts w:cstheme="minorHAnsi"/>
                <w:lang w:val="en-US"/>
              </w:rPr>
            </w:pPr>
          </w:p>
          <w:p w14:paraId="5FA6A779" w14:textId="627CD395" w:rsidR="0078023C" w:rsidRDefault="0078023C" w:rsidP="0078023C">
            <w:pPr>
              <w:rPr>
                <w:rFonts w:cstheme="minorHAnsi"/>
                <w:lang w:val="en-US"/>
              </w:rPr>
            </w:pPr>
            <w:r>
              <w:rPr>
                <w:rFonts w:cstheme="minorHAnsi"/>
                <w:lang w:val="en-US"/>
              </w:rPr>
              <w:t xml:space="preserve">2.Don’t know yet? Then find out. </w:t>
            </w:r>
            <w:r w:rsidR="00712EFB">
              <w:rPr>
                <w:rFonts w:cstheme="minorHAnsi"/>
                <w:lang w:val="en-US"/>
              </w:rPr>
              <w:t xml:space="preserve">There’s plenty of information available. </w:t>
            </w:r>
            <w:r>
              <w:rPr>
                <w:rFonts w:cstheme="minorHAnsi"/>
                <w:lang w:val="en-US"/>
              </w:rPr>
              <w:t xml:space="preserve">It’s up to each voter to engage their minds and hearts. The </w:t>
            </w:r>
            <w:hyperlink r:id="rId34" w:history="1">
              <w:r w:rsidRPr="00C914C8">
                <w:rPr>
                  <w:rStyle w:val="Hyperlink"/>
                  <w:rFonts w:cstheme="minorHAnsi"/>
                  <w:lang w:val="en-US"/>
                </w:rPr>
                <w:t>Uluru Statement website</w:t>
              </w:r>
            </w:hyperlink>
            <w:r>
              <w:rPr>
                <w:rFonts w:cstheme="minorHAnsi"/>
                <w:lang w:val="en-US"/>
              </w:rPr>
              <w:t xml:space="preserve"> explains the </w:t>
            </w:r>
            <w:r>
              <w:rPr>
                <w:rFonts w:cstheme="minorHAnsi"/>
                <w:lang w:val="en-US"/>
              </w:rPr>
              <w:lastRenderedPageBreak/>
              <w:t>Voice, including the design principles, which have been agreed to by the Referendum Working Group and the Federal Government.</w:t>
            </w:r>
          </w:p>
          <w:p w14:paraId="4ABBB2D1" w14:textId="77777777" w:rsidR="00F16023" w:rsidRDefault="00F16023" w:rsidP="0078023C">
            <w:pPr>
              <w:rPr>
                <w:rFonts w:cstheme="minorHAnsi"/>
              </w:rPr>
            </w:pPr>
          </w:p>
          <w:p w14:paraId="040EC3AC" w14:textId="75385CD9" w:rsidR="00F16023" w:rsidRDefault="00F16023" w:rsidP="00381C9A">
            <w:pPr>
              <w:spacing w:after="160" w:line="259" w:lineRule="auto"/>
            </w:pPr>
            <w:r>
              <w:rPr>
                <w:rFonts w:cstheme="minorHAnsi"/>
              </w:rPr>
              <w:t xml:space="preserve">3.Check out this </w:t>
            </w:r>
            <w:r w:rsidR="00F6714C">
              <w:rPr>
                <w:rFonts w:cstheme="minorHAnsi"/>
              </w:rPr>
              <w:t xml:space="preserve">30-second </w:t>
            </w:r>
            <w:hyperlink r:id="rId35" w:history="1">
              <w:r w:rsidR="00F6714C" w:rsidRPr="00734624">
                <w:rPr>
                  <w:rStyle w:val="Hyperlink"/>
                  <w:rFonts w:cstheme="minorHAnsi"/>
                </w:rPr>
                <w:t>video</w:t>
              </w:r>
            </w:hyperlink>
            <w:r w:rsidR="00F6714C">
              <w:rPr>
                <w:rFonts w:cstheme="minorHAnsi"/>
              </w:rPr>
              <w:t xml:space="preserve"> to find out why constitutional recognition through a Voice to </w:t>
            </w:r>
            <w:r w:rsidR="00734624">
              <w:rPr>
                <w:rFonts w:cstheme="minorHAnsi"/>
              </w:rPr>
              <w:t>Parliament</w:t>
            </w:r>
            <w:r w:rsidR="00F6714C">
              <w:rPr>
                <w:rFonts w:cstheme="minorHAnsi"/>
              </w:rPr>
              <w:t xml:space="preserve"> is </w:t>
            </w:r>
            <w:r w:rsidR="00734624">
              <w:rPr>
                <w:rFonts w:cstheme="minorHAnsi"/>
              </w:rPr>
              <w:t>a simple proposal</w:t>
            </w:r>
            <w:r w:rsidR="001A095F">
              <w:rPr>
                <w:rFonts w:cstheme="minorHAnsi"/>
              </w:rPr>
              <w:t xml:space="preserve">: </w:t>
            </w:r>
            <w:r w:rsidR="005E11EB">
              <w:t>Our</w:t>
            </w:r>
            <w:r w:rsidR="001A095F">
              <w:t xml:space="preserve"> Constitution is 122 years old</w:t>
            </w:r>
            <w:r w:rsidR="005317BB">
              <w:t>, but</w:t>
            </w:r>
            <w:r w:rsidR="001A095F">
              <w:t xml:space="preserve"> is yet to recognise </w:t>
            </w:r>
            <w:r w:rsidR="004F0447">
              <w:t>I</w:t>
            </w:r>
            <w:r w:rsidR="001A095F">
              <w:t>ndigenous Australians</w:t>
            </w:r>
            <w:r w:rsidR="005E11EB">
              <w:t xml:space="preserve"> who have been walking </w:t>
            </w:r>
            <w:r w:rsidR="002519AA">
              <w:t xml:space="preserve">on </w:t>
            </w:r>
            <w:r w:rsidR="005E11EB">
              <w:t xml:space="preserve">this land for </w:t>
            </w:r>
            <w:r w:rsidR="002519AA">
              <w:t>thousands of years.</w:t>
            </w:r>
            <w:r w:rsidR="001A095F">
              <w:t xml:space="preserve"> This year, Australians have a chance to fix that with a referendum to give </w:t>
            </w:r>
            <w:r w:rsidR="004F0447">
              <w:t xml:space="preserve">Aboriginal and Torres Strait Islander peoples </w:t>
            </w:r>
            <w:r w:rsidR="001A095F">
              <w:t>a real say in their future.</w:t>
            </w:r>
          </w:p>
        </w:tc>
        <w:tc>
          <w:tcPr>
            <w:tcW w:w="5954" w:type="dxa"/>
          </w:tcPr>
          <w:p w14:paraId="7D4295D2" w14:textId="77777777" w:rsidR="001E2164" w:rsidRDefault="001E2164" w:rsidP="001E2164">
            <w:pPr>
              <w:autoSpaceDE w:val="0"/>
              <w:autoSpaceDN w:val="0"/>
              <w:adjustRightInd w:val="0"/>
              <w:rPr>
                <w:rFonts w:cstheme="minorHAnsi"/>
              </w:rPr>
            </w:pPr>
            <w:r w:rsidRPr="00702C4F">
              <w:rPr>
                <w:rFonts w:ascii="Calibri" w:hAnsi="Calibri" w:cs="Calibri"/>
              </w:rPr>
              <w:lastRenderedPageBreak/>
              <w:t xml:space="preserve">In a recent Joint Select Committee (Parliamentary) </w:t>
            </w:r>
            <w:hyperlink r:id="rId36" w:history="1">
              <w:r w:rsidRPr="00702C4F">
                <w:rPr>
                  <w:rStyle w:val="Hyperlink"/>
                  <w:rFonts w:ascii="Calibri" w:hAnsi="Calibri" w:cs="Calibri"/>
                </w:rPr>
                <w:t>submission</w:t>
              </w:r>
            </w:hyperlink>
            <w:r w:rsidRPr="00702C4F">
              <w:rPr>
                <w:rFonts w:ascii="Calibri" w:hAnsi="Calibri" w:cs="Calibri"/>
              </w:rPr>
              <w:t>,</w:t>
            </w:r>
            <w:r>
              <w:rPr>
                <w:rFonts w:ascii="Calibri" w:hAnsi="Calibri" w:cs="Calibri"/>
              </w:rPr>
              <w:t xml:space="preserve"> six legal academics </w:t>
            </w:r>
            <w:r>
              <w:rPr>
                <w:rFonts w:ascii="Times New Roman" w:hAnsi="Times New Roman" w:cs="Times New Roman"/>
                <w:sz w:val="24"/>
                <w:szCs w:val="24"/>
              </w:rPr>
              <w:t xml:space="preserve">with </w:t>
            </w:r>
            <w:r w:rsidRPr="00950A29">
              <w:rPr>
                <w:rFonts w:cstheme="minorHAnsi"/>
              </w:rPr>
              <w:t>expertise in Australian constitutional and administrative law based at the University of Queensland Law School said that:</w:t>
            </w:r>
            <w:r>
              <w:rPr>
                <w:rFonts w:cstheme="minorHAnsi"/>
              </w:rPr>
              <w:t xml:space="preserve"> “</w:t>
            </w:r>
            <w:r w:rsidRPr="00E40642">
              <w:rPr>
                <w:rFonts w:cstheme="minorHAnsi"/>
              </w:rPr>
              <w:t>This provision [Subsection 3] provides Parliament with a sensibly wide legislative power to make laws on</w:t>
            </w:r>
            <w:r>
              <w:rPr>
                <w:rFonts w:cstheme="minorHAnsi"/>
              </w:rPr>
              <w:t xml:space="preserve"> </w:t>
            </w:r>
            <w:r w:rsidRPr="00E40642">
              <w:rPr>
                <w:rFonts w:cstheme="minorHAnsi"/>
              </w:rPr>
              <w:t>matters relating to the Voice. The provision strikes the right balance between constitutional</w:t>
            </w:r>
            <w:r>
              <w:rPr>
                <w:rFonts w:cstheme="minorHAnsi"/>
              </w:rPr>
              <w:t xml:space="preserve"> </w:t>
            </w:r>
            <w:r w:rsidRPr="00E40642">
              <w:rPr>
                <w:rFonts w:cstheme="minorHAnsi"/>
              </w:rPr>
              <w:t>entrenchment and legislative flexibility…</w:t>
            </w:r>
            <w:r w:rsidRPr="009F2FB7">
              <w:rPr>
                <w:rFonts w:cstheme="minorHAnsi"/>
              </w:rPr>
              <w:t xml:space="preserve">This approach to the Voice – guaranteeing its </w:t>
            </w:r>
            <w:r w:rsidRPr="009F2FB7">
              <w:rPr>
                <w:rFonts w:cstheme="minorHAnsi"/>
              </w:rPr>
              <w:lastRenderedPageBreak/>
              <w:t>existence and a minimum set of functions in the Constitution while leaving much of the detail to legislation passed by Parliament – is consistent with the approach taken to other institutions established under the Constitution, especially the High Court and the Executive. It ensures that the Voice will have both the stability it requires</w:t>
            </w:r>
            <w:r>
              <w:rPr>
                <w:rFonts w:cstheme="minorHAnsi"/>
              </w:rPr>
              <w:t xml:space="preserve"> </w:t>
            </w:r>
            <w:r w:rsidRPr="009F2FB7">
              <w:rPr>
                <w:rFonts w:cstheme="minorHAnsi"/>
              </w:rPr>
              <w:t>to be effective and the flexibility it requires to adapt to the changing needs and aspirations of First Nations peoples. Importantly, once the Voice is established through legislation, subsection</w:t>
            </w:r>
            <w:r>
              <w:rPr>
                <w:rFonts w:cstheme="minorHAnsi"/>
              </w:rPr>
              <w:t xml:space="preserve"> </w:t>
            </w:r>
            <w:r w:rsidRPr="009F2FB7">
              <w:rPr>
                <w:rFonts w:cstheme="minorHAnsi"/>
              </w:rPr>
              <w:t>(2) guarantees that the Voice will be able to make representations to the Parliament and the</w:t>
            </w:r>
            <w:r>
              <w:rPr>
                <w:rFonts w:cstheme="minorHAnsi"/>
              </w:rPr>
              <w:t xml:space="preserve"> </w:t>
            </w:r>
            <w:r w:rsidRPr="009F2FB7">
              <w:rPr>
                <w:rFonts w:cstheme="minorHAnsi"/>
              </w:rPr>
              <w:t>Executive on any future proposals to alter the Voice itself.”</w:t>
            </w:r>
          </w:p>
          <w:p w14:paraId="45755DEC" w14:textId="2CA7D1A2" w:rsidR="0078023C" w:rsidRDefault="0078023C" w:rsidP="0078023C"/>
        </w:tc>
        <w:tc>
          <w:tcPr>
            <w:tcW w:w="6804" w:type="dxa"/>
          </w:tcPr>
          <w:p w14:paraId="7CA2A122" w14:textId="78677106" w:rsidR="00CB5919" w:rsidRDefault="00CB5919" w:rsidP="00CB5919">
            <w:r>
              <w:rPr>
                <w:rFonts w:cstheme="minorHAnsi"/>
                <w:lang w:val="en-US"/>
              </w:rPr>
              <w:lastRenderedPageBreak/>
              <w:t>1.</w:t>
            </w:r>
            <w:r w:rsidRPr="00687E22">
              <w:t>Alyawarre woman and Uluru Dialogue Co-Chair Pat Anderson AO</w:t>
            </w:r>
            <w:r>
              <w:t xml:space="preserve"> encourages all Australians to: “Try to actively engage mind and heart in this process, because this is nation-building, and it will make a huge difference to our families and communities across Australia.” </w:t>
            </w:r>
          </w:p>
          <w:p w14:paraId="164BEB9F" w14:textId="060C8FF0" w:rsidR="00CB5919" w:rsidRDefault="00CB5919" w:rsidP="000B1F16">
            <w:pPr>
              <w:autoSpaceDE w:val="0"/>
              <w:autoSpaceDN w:val="0"/>
              <w:adjustRightInd w:val="0"/>
              <w:rPr>
                <w:rFonts w:cstheme="minorHAnsi"/>
                <w:lang w:val="en-US"/>
              </w:rPr>
            </w:pPr>
          </w:p>
          <w:p w14:paraId="47A4B6A4" w14:textId="77777777" w:rsidR="00CB5919" w:rsidRDefault="00CB5919" w:rsidP="000B1F16">
            <w:pPr>
              <w:autoSpaceDE w:val="0"/>
              <w:autoSpaceDN w:val="0"/>
              <w:adjustRightInd w:val="0"/>
              <w:rPr>
                <w:rFonts w:cstheme="minorHAnsi"/>
                <w:lang w:val="en-US"/>
              </w:rPr>
            </w:pPr>
          </w:p>
          <w:p w14:paraId="42A108AA" w14:textId="3689216C" w:rsidR="001E2164" w:rsidRPr="000B1F16" w:rsidRDefault="00CB5919" w:rsidP="000B1F16">
            <w:pPr>
              <w:autoSpaceDE w:val="0"/>
              <w:autoSpaceDN w:val="0"/>
              <w:adjustRightInd w:val="0"/>
              <w:rPr>
                <w:rFonts w:cstheme="minorHAnsi"/>
              </w:rPr>
            </w:pPr>
            <w:r>
              <w:rPr>
                <w:rFonts w:cstheme="minorHAnsi"/>
                <w:lang w:val="en-US"/>
              </w:rPr>
              <w:t>2.</w:t>
            </w:r>
            <w:r w:rsidR="001E2164">
              <w:rPr>
                <w:rFonts w:cstheme="minorHAnsi"/>
                <w:lang w:val="en-US"/>
              </w:rPr>
              <w:t xml:space="preserve">The </w:t>
            </w:r>
            <w:hyperlink r:id="rId37" w:history="1">
              <w:r w:rsidR="001E2164" w:rsidRPr="00C914C8">
                <w:rPr>
                  <w:rStyle w:val="Hyperlink"/>
                  <w:rFonts w:cstheme="minorHAnsi"/>
                  <w:lang w:val="en-US"/>
                </w:rPr>
                <w:t>Uluru Statement website</w:t>
              </w:r>
            </w:hyperlink>
            <w:r w:rsidR="001E2164">
              <w:rPr>
                <w:rFonts w:cstheme="minorHAnsi"/>
                <w:lang w:val="en-US"/>
              </w:rPr>
              <w:t xml:space="preserve"> explains the design principles, which have been agreed to by the Referendum Working Group and the Federal Government. The website also explains </w:t>
            </w:r>
            <w:r w:rsidR="001E2164">
              <w:rPr>
                <w:rFonts w:cstheme="minorHAnsi"/>
                <w:lang w:val="en-US"/>
              </w:rPr>
              <w:lastRenderedPageBreak/>
              <w:t>that, “</w:t>
            </w:r>
            <w:r w:rsidR="001E2164" w:rsidRPr="00D266BE">
              <w:rPr>
                <w:rFonts w:cstheme="minorHAnsi"/>
                <w:lang w:val="en-US"/>
              </w:rPr>
              <w:t>After the referendum, there will be a process with Aboriginal and Torres Strait Islander communities, the Parliament, and the broader public to settle the Voice design. Legislation to establish the Voice will then go through standard parliamentary processes to ensure adequate scrutiny by elected representatives in both houses of Parliament.”</w:t>
            </w:r>
          </w:p>
        </w:tc>
      </w:tr>
      <w:tr w:rsidR="004D41F9" w14:paraId="647D30C6" w14:textId="77777777" w:rsidTr="0076185C">
        <w:trPr>
          <w:trHeight w:val="142"/>
        </w:trPr>
        <w:tc>
          <w:tcPr>
            <w:tcW w:w="3686" w:type="dxa"/>
          </w:tcPr>
          <w:p w14:paraId="170B1A00" w14:textId="77777777" w:rsidR="0078023C" w:rsidRDefault="0078023C" w:rsidP="0078023C">
            <w:pPr>
              <w:rPr>
                <w:lang w:val="en-US"/>
              </w:rPr>
            </w:pPr>
            <w:r>
              <w:rPr>
                <w:lang w:val="en-US"/>
              </w:rPr>
              <w:lastRenderedPageBreak/>
              <w:t xml:space="preserve">Question: </w:t>
            </w:r>
          </w:p>
          <w:p w14:paraId="1FF12BC6" w14:textId="77777777" w:rsidR="0078023C" w:rsidRDefault="0078023C" w:rsidP="0078023C">
            <w:pPr>
              <w:rPr>
                <w:lang w:val="en-US"/>
              </w:rPr>
            </w:pPr>
          </w:p>
          <w:p w14:paraId="02290022" w14:textId="77777777" w:rsidR="0078023C" w:rsidRDefault="0078023C" w:rsidP="0078023C">
            <w:r>
              <w:t>Will the Voice divide Australia racially?</w:t>
            </w:r>
          </w:p>
          <w:p w14:paraId="79F6CA7A" w14:textId="77777777" w:rsidR="0078023C" w:rsidRDefault="0078023C" w:rsidP="0078023C">
            <w:pPr>
              <w:rPr>
                <w:rFonts w:cstheme="minorHAnsi"/>
                <w:lang w:val="en-US"/>
              </w:rPr>
            </w:pPr>
          </w:p>
          <w:p w14:paraId="0BC29805" w14:textId="77777777" w:rsidR="0078023C" w:rsidRDefault="0078023C" w:rsidP="0078023C">
            <w:pPr>
              <w:rPr>
                <w:rFonts w:cstheme="minorHAnsi"/>
                <w:lang w:val="en-US"/>
              </w:rPr>
            </w:pPr>
            <w:r>
              <w:rPr>
                <w:rFonts w:cstheme="minorHAnsi"/>
                <w:lang w:val="en-US"/>
              </w:rPr>
              <w:t xml:space="preserve">Will the Voice create inequality based on race? </w:t>
            </w:r>
          </w:p>
          <w:p w14:paraId="434EBF60" w14:textId="77777777" w:rsidR="0078023C" w:rsidRDefault="0078023C" w:rsidP="0078023C">
            <w:pPr>
              <w:rPr>
                <w:rFonts w:cstheme="minorHAnsi"/>
                <w:lang w:val="en-US"/>
              </w:rPr>
            </w:pPr>
          </w:p>
          <w:p w14:paraId="54BAF6A8" w14:textId="77777777" w:rsidR="0078023C" w:rsidRDefault="0078023C" w:rsidP="0078023C">
            <w:pPr>
              <w:pStyle w:val="ListParagraph"/>
              <w:ind w:left="0"/>
              <w:rPr>
                <w:rFonts w:cstheme="minorHAnsi"/>
                <w:lang w:val="en-US"/>
              </w:rPr>
            </w:pPr>
            <w:r>
              <w:rPr>
                <w:rFonts w:cstheme="minorHAnsi"/>
                <w:lang w:val="en-US"/>
              </w:rPr>
              <w:t>Is the Voice racist?</w:t>
            </w:r>
          </w:p>
          <w:p w14:paraId="391A04D8" w14:textId="77777777" w:rsidR="00782AD7" w:rsidRDefault="00782AD7" w:rsidP="0078023C">
            <w:pPr>
              <w:pStyle w:val="ListParagraph"/>
              <w:ind w:left="0"/>
              <w:rPr>
                <w:rFonts w:cstheme="minorHAnsi"/>
                <w:lang w:val="en-US"/>
              </w:rPr>
            </w:pPr>
          </w:p>
          <w:p w14:paraId="7DE990BB" w14:textId="340EFE02" w:rsidR="00782AD7" w:rsidRPr="0038462B" w:rsidRDefault="00782AD7" w:rsidP="0078023C">
            <w:pPr>
              <w:pStyle w:val="ListParagraph"/>
              <w:ind w:left="0"/>
              <w:rPr>
                <w:rFonts w:cstheme="minorHAnsi"/>
                <w:lang w:val="en-US"/>
              </w:rPr>
            </w:pPr>
            <w:r>
              <w:rPr>
                <w:rFonts w:cstheme="minorHAnsi"/>
                <w:lang w:val="en-US"/>
              </w:rPr>
              <w:t>Will the Voice confer special rights?</w:t>
            </w:r>
          </w:p>
        </w:tc>
        <w:tc>
          <w:tcPr>
            <w:tcW w:w="5386" w:type="dxa"/>
          </w:tcPr>
          <w:p w14:paraId="78BB4475" w14:textId="77777777" w:rsidR="0078023C" w:rsidRPr="00310551" w:rsidRDefault="0078023C" w:rsidP="0078023C">
            <w:pPr>
              <w:rPr>
                <w:rFonts w:cstheme="minorHAnsi"/>
                <w:lang w:val="en-US"/>
              </w:rPr>
            </w:pPr>
            <w:r>
              <w:t xml:space="preserve">1. Quandamooka man and Uluru Statement leader Dean Parkin </w:t>
            </w:r>
            <w:hyperlink r:id="rId38" w:history="1">
              <w:r w:rsidRPr="00BB41B0">
                <w:rPr>
                  <w:rStyle w:val="Hyperlink"/>
                </w:rPr>
                <w:t>says</w:t>
              </w:r>
            </w:hyperlink>
            <w:r>
              <w:t xml:space="preserve"> that: </w:t>
            </w:r>
            <w:r w:rsidRPr="00D04F9F">
              <w:t>“Our experience is that Australians see this referendum as an opportunity bring the nation together to recognise Indigenous people through a voice. They want unity and respect, not division and nastiness.”</w:t>
            </w:r>
          </w:p>
          <w:p w14:paraId="433E2268" w14:textId="77777777" w:rsidR="0078023C" w:rsidRDefault="0078023C" w:rsidP="0078023C">
            <w:pPr>
              <w:rPr>
                <w:rFonts w:cstheme="minorHAnsi"/>
                <w:lang w:val="en-US"/>
              </w:rPr>
            </w:pPr>
          </w:p>
          <w:p w14:paraId="41BACAD2" w14:textId="77777777" w:rsidR="0078023C" w:rsidRDefault="0078023C" w:rsidP="0078023C">
            <w:pPr>
              <w:rPr>
                <w:rFonts w:cstheme="minorHAnsi"/>
                <w:lang w:val="en-US"/>
              </w:rPr>
            </w:pPr>
            <w:r>
              <w:rPr>
                <w:rFonts w:cstheme="minorHAnsi"/>
                <w:lang w:val="en-US"/>
              </w:rPr>
              <w:t>2.</w:t>
            </w:r>
            <w:r>
              <w:t xml:space="preserve"> </w:t>
            </w:r>
            <w:r w:rsidRPr="00E80295">
              <w:rPr>
                <w:rFonts w:cstheme="minorHAnsi"/>
                <w:lang w:val="en-US"/>
              </w:rPr>
              <w:t xml:space="preserve">The </w:t>
            </w:r>
            <w:r>
              <w:rPr>
                <w:rFonts w:cstheme="minorHAnsi"/>
                <w:lang w:val="en-US"/>
              </w:rPr>
              <w:t>V</w:t>
            </w:r>
            <w:r w:rsidRPr="00E80295">
              <w:rPr>
                <w:rFonts w:cstheme="minorHAnsi"/>
                <w:lang w:val="en-US"/>
              </w:rPr>
              <w:t xml:space="preserve">oice to </w:t>
            </w:r>
            <w:r>
              <w:rPr>
                <w:rFonts w:cstheme="minorHAnsi"/>
                <w:lang w:val="en-US"/>
              </w:rPr>
              <w:t>P</w:t>
            </w:r>
            <w:r w:rsidRPr="00E80295">
              <w:rPr>
                <w:rFonts w:cstheme="minorHAnsi"/>
                <w:lang w:val="en-US"/>
              </w:rPr>
              <w:t xml:space="preserve">arliament will lead to less inequality. That’s </w:t>
            </w:r>
            <w:r>
              <w:rPr>
                <w:rFonts w:cstheme="minorHAnsi"/>
                <w:lang w:val="en-US"/>
              </w:rPr>
              <w:t>not</w:t>
            </w:r>
            <w:r w:rsidRPr="00E80295">
              <w:rPr>
                <w:rFonts w:cstheme="minorHAnsi"/>
                <w:lang w:val="en-US"/>
              </w:rPr>
              <w:t xml:space="preserve"> racist</w:t>
            </w:r>
            <w:r>
              <w:rPr>
                <w:rFonts w:cstheme="minorHAnsi"/>
                <w:lang w:val="en-US"/>
              </w:rPr>
              <w:t>.</w:t>
            </w:r>
          </w:p>
          <w:p w14:paraId="3603A85E" w14:textId="77777777" w:rsidR="0078023C" w:rsidRDefault="0078023C" w:rsidP="0078023C">
            <w:pPr>
              <w:rPr>
                <w:rFonts w:cstheme="minorHAnsi"/>
                <w:lang w:val="en-US"/>
              </w:rPr>
            </w:pPr>
          </w:p>
          <w:p w14:paraId="455EDBF7" w14:textId="77777777" w:rsidR="0078023C" w:rsidRPr="00880A1C" w:rsidRDefault="0078023C" w:rsidP="0078023C">
            <w:pPr>
              <w:rPr>
                <w:rFonts w:cstheme="minorHAnsi"/>
                <w:lang w:val="en-US"/>
              </w:rPr>
            </w:pPr>
            <w:r>
              <w:rPr>
                <w:rFonts w:cstheme="minorHAnsi"/>
                <w:lang w:val="en-US"/>
              </w:rPr>
              <w:t>3.</w:t>
            </w:r>
            <w:r w:rsidRPr="00BC52EA">
              <w:rPr>
                <w:rFonts w:cstheme="minorHAnsi"/>
                <w:lang w:val="en-US"/>
              </w:rPr>
              <w:t xml:space="preserve"> </w:t>
            </w:r>
            <w:r>
              <w:rPr>
                <w:rFonts w:cstheme="minorHAnsi"/>
                <w:lang w:val="en-US"/>
              </w:rPr>
              <w:t>T</w:t>
            </w:r>
            <w:r w:rsidRPr="00BC52EA">
              <w:rPr>
                <w:rFonts w:cstheme="minorHAnsi"/>
                <w:lang w:val="en-US"/>
              </w:rPr>
              <w:t xml:space="preserve">he proposed constitutional </w:t>
            </w:r>
            <w:r>
              <w:rPr>
                <w:rFonts w:cstheme="minorHAnsi"/>
                <w:lang w:val="en-US"/>
              </w:rPr>
              <w:t>amendment</w:t>
            </w:r>
            <w:r w:rsidRPr="00BC52EA">
              <w:rPr>
                <w:rFonts w:cstheme="minorHAnsi"/>
                <w:lang w:val="en-US"/>
              </w:rPr>
              <w:t xml:space="preserve"> </w:t>
            </w:r>
            <w:r>
              <w:rPr>
                <w:rFonts w:cstheme="minorHAnsi"/>
                <w:lang w:val="en-US"/>
              </w:rPr>
              <w:t xml:space="preserve">through a Voice does not rest upon race – it rests upon the historical truth that </w:t>
            </w:r>
            <w:r w:rsidRPr="00BC52EA">
              <w:rPr>
                <w:rFonts w:cstheme="minorHAnsi"/>
                <w:lang w:val="en-US"/>
              </w:rPr>
              <w:t>Aboriginal and Torres Strait Islander peoples</w:t>
            </w:r>
            <w:r>
              <w:rPr>
                <w:rFonts w:cstheme="minorHAnsi"/>
                <w:lang w:val="en-US"/>
              </w:rPr>
              <w:t xml:space="preserve"> are Australia’s First Peoples. Voting ‘yes’ </w:t>
            </w:r>
            <w:r>
              <w:rPr>
                <w:rFonts w:cstheme="minorHAnsi"/>
                <w:lang w:val="en-US"/>
              </w:rPr>
              <w:lastRenderedPageBreak/>
              <w:t xml:space="preserve">is </w:t>
            </w:r>
            <w:r w:rsidRPr="00201FB9">
              <w:rPr>
                <w:rFonts w:cstheme="minorHAnsi"/>
                <w:lang w:val="en-US"/>
              </w:rPr>
              <w:t xml:space="preserve">our chance to </w:t>
            </w:r>
            <w:r>
              <w:rPr>
                <w:rFonts w:cstheme="minorHAnsi"/>
                <w:lang w:val="en-US"/>
              </w:rPr>
              <w:t>help</w:t>
            </w:r>
            <w:r w:rsidRPr="00201FB9">
              <w:rPr>
                <w:rFonts w:cstheme="minorHAnsi"/>
                <w:lang w:val="en-US"/>
              </w:rPr>
              <w:t xml:space="preserve"> establish a fair and truthful relationship</w:t>
            </w:r>
            <w:r>
              <w:rPr>
                <w:rFonts w:cstheme="minorHAnsi"/>
                <w:lang w:val="en-US"/>
              </w:rPr>
              <w:t xml:space="preserve"> </w:t>
            </w:r>
            <w:r w:rsidRPr="00201FB9">
              <w:rPr>
                <w:rFonts w:cstheme="minorHAnsi"/>
                <w:lang w:val="en-US"/>
              </w:rPr>
              <w:t>between Aboriginal and Torres Strait Islander peoples and non-Indigenous</w:t>
            </w:r>
            <w:r>
              <w:rPr>
                <w:rFonts w:cstheme="minorHAnsi"/>
                <w:lang w:val="en-US"/>
              </w:rPr>
              <w:t xml:space="preserve"> </w:t>
            </w:r>
            <w:r w:rsidRPr="00201FB9">
              <w:rPr>
                <w:rFonts w:cstheme="minorHAnsi"/>
                <w:lang w:val="en-US"/>
              </w:rPr>
              <w:t>Australians.</w:t>
            </w:r>
            <w:r>
              <w:rPr>
                <w:rFonts w:cstheme="minorHAnsi"/>
                <w:lang w:val="en-US"/>
              </w:rPr>
              <w:t xml:space="preserve"> Voting ‘yes’ will unite our nation – just as the watershed 1967 referendum did. So let’s keep building on that wonderful </w:t>
            </w:r>
            <w:r w:rsidRPr="00880A1C">
              <w:rPr>
                <w:rFonts w:cstheme="minorHAnsi"/>
                <w:lang w:val="en-US"/>
              </w:rPr>
              <w:t xml:space="preserve">legacy. </w:t>
            </w:r>
          </w:p>
          <w:p w14:paraId="632966F3" w14:textId="77777777" w:rsidR="0078023C" w:rsidRPr="00880A1C" w:rsidRDefault="0078023C" w:rsidP="0078023C">
            <w:pPr>
              <w:rPr>
                <w:rFonts w:cstheme="minorHAnsi"/>
                <w:lang w:val="en-US"/>
              </w:rPr>
            </w:pPr>
          </w:p>
          <w:p w14:paraId="465F5869" w14:textId="2E5F1F96" w:rsidR="0078023C" w:rsidRDefault="0078023C" w:rsidP="0078023C">
            <w:r w:rsidRPr="00880A1C">
              <w:rPr>
                <w:rFonts w:eastAsia="Times New Roman"/>
              </w:rPr>
              <w:t xml:space="preserve">4.The way we see it, the argument that constitutional recognition of Australia’s First Peoples via a Voice </w:t>
            </w:r>
            <w:r>
              <w:rPr>
                <w:rFonts w:eastAsia="Times New Roman"/>
              </w:rPr>
              <w:t>is</w:t>
            </w:r>
            <w:r w:rsidRPr="00880A1C">
              <w:rPr>
                <w:rFonts w:eastAsia="Times New Roman"/>
              </w:rPr>
              <w:t xml:space="preserve"> </w:t>
            </w:r>
            <w:r w:rsidR="000E7939">
              <w:rPr>
                <w:rFonts w:eastAsia="Times New Roman"/>
              </w:rPr>
              <w:t xml:space="preserve">somehow </w:t>
            </w:r>
            <w:r w:rsidRPr="00880A1C">
              <w:rPr>
                <w:rFonts w:eastAsia="Times New Roman"/>
              </w:rPr>
              <w:t xml:space="preserve">racially divisive is an attempt by some ‘No’ vote campaigners to cunningly undermine the fact that our country will be further united </w:t>
            </w:r>
            <w:r w:rsidR="00AF36FB">
              <w:rPr>
                <w:rFonts w:eastAsia="Times New Roman"/>
              </w:rPr>
              <w:t xml:space="preserve">with </w:t>
            </w:r>
            <w:r w:rsidRPr="00880A1C">
              <w:rPr>
                <w:rFonts w:eastAsia="Times New Roman"/>
              </w:rPr>
              <w:t xml:space="preserve">the </w:t>
            </w:r>
            <w:r w:rsidR="00AF36FB">
              <w:rPr>
                <w:rFonts w:eastAsia="Times New Roman"/>
              </w:rPr>
              <w:t xml:space="preserve">success of the </w:t>
            </w:r>
            <w:r w:rsidRPr="00880A1C">
              <w:rPr>
                <w:rFonts w:eastAsia="Times New Roman"/>
              </w:rPr>
              <w:t>forthcoming referendu</w:t>
            </w:r>
            <w:r w:rsidR="00AF36FB">
              <w:rPr>
                <w:rFonts w:eastAsia="Times New Roman"/>
              </w:rPr>
              <w:t>m</w:t>
            </w:r>
            <w:r w:rsidRPr="00880A1C">
              <w:rPr>
                <w:rFonts w:eastAsia="Times New Roman"/>
              </w:rPr>
              <w:t xml:space="preserve">. This kind of argument may appeal to well-intentioned voters who are still catching up on what the Voice is actually about — good folk who value unity. The hugely successful 1967 referendum helped unify our country, and the Voice will build upon this unity. We have faith in the Australian people — folk tend to see through such arguments once they educate themselves, such as by reading the </w:t>
            </w:r>
            <w:hyperlink r:id="rId39" w:history="1">
              <w:r w:rsidRPr="00880A1C">
                <w:rPr>
                  <w:rStyle w:val="Hyperlink"/>
                  <w:rFonts w:eastAsia="Times New Roman"/>
                </w:rPr>
                <w:t>Uluru Statement</w:t>
              </w:r>
            </w:hyperlink>
            <w:r w:rsidRPr="00880A1C">
              <w:rPr>
                <w:rFonts w:eastAsia="Times New Roman"/>
              </w:rPr>
              <w:t xml:space="preserve"> that was signed in 2017, which is an invitation to all Australians, finishing with the lines: “</w:t>
            </w:r>
            <w:r w:rsidRPr="00880A1C">
              <w:t xml:space="preserve">In 1967 we were counted [in the Census], in 2017 we seek to be heard…We invite you to walk with us </w:t>
            </w:r>
            <w:r w:rsidRPr="00880A1C">
              <w:lastRenderedPageBreak/>
              <w:t>in a movement of the Australian people for a better future.”</w:t>
            </w:r>
          </w:p>
          <w:p w14:paraId="52CF8FB5" w14:textId="77777777" w:rsidR="0078023C" w:rsidRDefault="0078023C" w:rsidP="0078023C"/>
          <w:p w14:paraId="0C8176B6" w14:textId="77777777" w:rsidR="0078023C" w:rsidRDefault="0078023C" w:rsidP="0078023C">
            <w:pPr>
              <w:rPr>
                <w:rFonts w:cstheme="minorHAnsi"/>
                <w:lang w:val="en-US"/>
              </w:rPr>
            </w:pPr>
            <w:r>
              <w:rPr>
                <w:rFonts w:cstheme="minorHAnsi"/>
                <w:lang w:val="en-US"/>
              </w:rPr>
              <w:t>5.</w:t>
            </w:r>
            <w:r w:rsidRPr="00BC52EA">
              <w:rPr>
                <w:rFonts w:cstheme="minorHAnsi"/>
                <w:lang w:val="en-US"/>
              </w:rPr>
              <w:t xml:space="preserve">Let’s unpack this </w:t>
            </w:r>
            <w:r>
              <w:rPr>
                <w:rFonts w:cstheme="minorHAnsi"/>
                <w:lang w:val="en-US"/>
              </w:rPr>
              <w:t>in a common sense way</w:t>
            </w:r>
            <w:r w:rsidRPr="00BC52EA">
              <w:rPr>
                <w:rFonts w:cstheme="minorHAnsi"/>
                <w:lang w:val="en-US"/>
              </w:rPr>
              <w:t xml:space="preserve">. Both Aboriginal and Torres Strait Islander peoples would be recognised in the Constitution </w:t>
            </w:r>
            <w:r>
              <w:rPr>
                <w:rFonts w:cstheme="minorHAnsi"/>
                <w:lang w:val="en-US"/>
              </w:rPr>
              <w:t xml:space="preserve">simply </w:t>
            </w:r>
            <w:r w:rsidRPr="00BC52EA">
              <w:rPr>
                <w:rFonts w:cstheme="minorHAnsi"/>
                <w:lang w:val="en-US"/>
              </w:rPr>
              <w:t xml:space="preserve">because they are Australia’s First Peoples. Torres Strait Islander peoples are ethnically Melanesian. The Indigenous peoples of Fiji, Vanuatu, the Solomon Islands and Papua New Guinea are also ethnically Melanesian. However, Australians who descend from Fiji, Vanuatu, the Solomon Islands and Papua New Guinea would not be recognised in the Constitution (unless they are also of Aboriginal or Torres Strait Islander descent) because they are not First Peoples of Australia. Thus, the proposed constitutional </w:t>
            </w:r>
            <w:r>
              <w:rPr>
                <w:rFonts w:cstheme="minorHAnsi"/>
                <w:lang w:val="en-US"/>
              </w:rPr>
              <w:t>amendment</w:t>
            </w:r>
            <w:r w:rsidRPr="00BC52EA">
              <w:rPr>
                <w:rFonts w:cstheme="minorHAnsi"/>
                <w:lang w:val="en-US"/>
              </w:rPr>
              <w:t xml:space="preserve"> </w:t>
            </w:r>
            <w:r>
              <w:rPr>
                <w:rFonts w:cstheme="minorHAnsi"/>
                <w:lang w:val="en-US"/>
              </w:rPr>
              <w:t xml:space="preserve">through a Voice does not rest upon race – it rests upon the historical fact that </w:t>
            </w:r>
            <w:r w:rsidRPr="00BC52EA">
              <w:rPr>
                <w:rFonts w:cstheme="minorHAnsi"/>
                <w:lang w:val="en-US"/>
              </w:rPr>
              <w:t>Aboriginal and Torres Strait Islander peoples</w:t>
            </w:r>
            <w:r>
              <w:rPr>
                <w:rFonts w:cstheme="minorHAnsi"/>
                <w:lang w:val="en-US"/>
              </w:rPr>
              <w:t xml:space="preserve"> are Australia’s First Peoples.</w:t>
            </w:r>
          </w:p>
          <w:p w14:paraId="04624E46" w14:textId="32734DEE" w:rsidR="001116A1" w:rsidRDefault="001116A1" w:rsidP="0078023C"/>
        </w:tc>
        <w:tc>
          <w:tcPr>
            <w:tcW w:w="5954" w:type="dxa"/>
          </w:tcPr>
          <w:p w14:paraId="59F59738" w14:textId="7BC5FACF" w:rsidR="0078023C" w:rsidRDefault="0078023C" w:rsidP="0078023C">
            <w:r>
              <w:lastRenderedPageBreak/>
              <w:t xml:space="preserve">1.In a recent Joint Select Committee (Parliamentary) </w:t>
            </w:r>
            <w:hyperlink r:id="rId40" w:history="1">
              <w:r w:rsidRPr="00653A6A">
                <w:rPr>
                  <w:rStyle w:val="Hyperlink"/>
                </w:rPr>
                <w:t>submission</w:t>
              </w:r>
            </w:hyperlink>
            <w:r>
              <w:t xml:space="preserve">, constitutional law expert Professor Anne Twomey said that: “The terminology ‘First Peoples of Australia’ is similar to the terminology proposed by John Howard for the 1999 preamble referendum (‘honouring Aborigines and Torres Strait Islanders, the nation’s first people’). The statement is one of fact. It is also a statement that provides the explanation for establishing the Voice. It is not being established to favour the people of one race over those of other races, as some have suggested. The Voice is being established because Aboriginal and Torres Strait Islander peoples are the First Peoples of Australia and therefore have a unique place in Australia’s cultural history as well as </w:t>
            </w:r>
            <w:r>
              <w:lastRenderedPageBreak/>
              <w:t>continuing legal rights from before the colonisation of Australia.”</w:t>
            </w:r>
          </w:p>
          <w:p w14:paraId="7533CEEF" w14:textId="77777777" w:rsidR="00D60BD4" w:rsidRDefault="00D60BD4" w:rsidP="0078023C"/>
          <w:p w14:paraId="3DB71630" w14:textId="77777777" w:rsidR="0078023C" w:rsidRDefault="0078023C" w:rsidP="0078023C">
            <w:pPr>
              <w:pStyle w:val="Default"/>
              <w:rPr>
                <w:rFonts w:ascii="Calibri" w:hAnsi="Calibri" w:cs="Calibri"/>
                <w:color w:val="auto"/>
                <w:sz w:val="22"/>
                <w:szCs w:val="22"/>
              </w:rPr>
            </w:pPr>
            <w:r>
              <w:rPr>
                <w:rFonts w:ascii="Calibri" w:hAnsi="Calibri" w:cs="Calibri"/>
                <w:color w:val="auto"/>
                <w:sz w:val="22"/>
                <w:szCs w:val="22"/>
              </w:rPr>
              <w:t xml:space="preserve">2. In a recent Joint Select Committee (Parliamentary) </w:t>
            </w:r>
            <w:hyperlink r:id="rId41" w:history="1">
              <w:r w:rsidRPr="00653A6A">
                <w:rPr>
                  <w:rStyle w:val="Hyperlink"/>
                  <w:rFonts w:asciiTheme="minorHAnsi" w:hAnsiTheme="minorHAnsi" w:cstheme="minorHAnsi"/>
                  <w:sz w:val="22"/>
                  <w:szCs w:val="22"/>
                </w:rPr>
                <w:t>submission</w:t>
              </w:r>
            </w:hyperlink>
            <w:r w:rsidRPr="00653A6A">
              <w:rPr>
                <w:rFonts w:asciiTheme="minorHAnsi" w:hAnsiTheme="minorHAnsi" w:cstheme="minorHAnsi"/>
                <w:sz w:val="22"/>
                <w:szCs w:val="22"/>
              </w:rPr>
              <w:t>,</w:t>
            </w:r>
            <w:r>
              <w:t xml:space="preserve"> </w:t>
            </w:r>
            <w:r>
              <w:rPr>
                <w:rFonts w:ascii="Calibri" w:hAnsi="Calibri" w:cs="Calibri"/>
                <w:color w:val="auto"/>
                <w:sz w:val="22"/>
                <w:szCs w:val="22"/>
              </w:rPr>
              <w:t>the Law Council of Australia said that: “The proposed amendment does not create special rights for Aboriginal and Torres Strait Islander peoples, nor discriminate based on race. Nor does it amount to a ‘special measure’ under the International Convention on the Elimination of all Forms of Racial Discrimination (CERD). Its foundation is in the right of self-determination of peoples, rather than distinction on the basis of race. The Voice also gives effect to other fundamental human rights accorded to Aboriginal and Torres Strait Islander peoples, such as the right to equality and non-discrimination and the right to take part in public affairs.”</w:t>
            </w:r>
          </w:p>
          <w:p w14:paraId="4A617C1E" w14:textId="77777777" w:rsidR="0078023C" w:rsidRDefault="0078023C" w:rsidP="0078023C"/>
        </w:tc>
        <w:tc>
          <w:tcPr>
            <w:tcW w:w="6804" w:type="dxa"/>
          </w:tcPr>
          <w:p w14:paraId="33DAF6EC" w14:textId="77777777" w:rsidR="0078023C" w:rsidRDefault="0078023C" w:rsidP="0078023C">
            <w:pPr>
              <w:autoSpaceDE w:val="0"/>
              <w:autoSpaceDN w:val="0"/>
              <w:spacing w:after="160" w:line="259" w:lineRule="auto"/>
            </w:pPr>
            <w:r>
              <w:lastRenderedPageBreak/>
              <w:t xml:space="preserve">1.In a recent Joint Select Committee (Parliamentary) </w:t>
            </w:r>
            <w:hyperlink r:id="rId42" w:history="1">
              <w:r w:rsidRPr="00653A6A">
                <w:rPr>
                  <w:rStyle w:val="Hyperlink"/>
                </w:rPr>
                <w:t>submission</w:t>
              </w:r>
            </w:hyperlink>
            <w:r>
              <w:t>, constitutional law expert Professor Anne Twomey said that:</w:t>
            </w:r>
            <w:r>
              <w:rPr>
                <w:rFonts w:ascii="Arial" w:hAnsi="Arial" w:cs="Arial"/>
                <w:color w:val="4D5156"/>
                <w:sz w:val="21"/>
                <w:szCs w:val="21"/>
                <w:shd w:val="clear" w:color="auto" w:fill="FFFFFF"/>
              </w:rPr>
              <w:t xml:space="preserve"> </w:t>
            </w:r>
            <w:r>
              <w:t>“It [constitutional recognition via a Voice] is not being established to favour the people of one race over those of other races, as some have suggested. The Voice is being established because Aboriginal and Torres Strait Islander peoples are the First Peoples of Australia.”</w:t>
            </w:r>
          </w:p>
          <w:p w14:paraId="723F7A26" w14:textId="77777777" w:rsidR="0078023C" w:rsidRDefault="0078023C" w:rsidP="0078023C">
            <w:pPr>
              <w:autoSpaceDE w:val="0"/>
              <w:autoSpaceDN w:val="0"/>
              <w:spacing w:after="160" w:line="259" w:lineRule="auto"/>
            </w:pPr>
            <w:r>
              <w:t xml:space="preserve">2.Race Discrimination Commissioner Chin Tan </w:t>
            </w:r>
            <w:hyperlink r:id="rId43" w:history="1">
              <w:r w:rsidRPr="0036471B">
                <w:rPr>
                  <w:rStyle w:val="Hyperlink"/>
                </w:rPr>
                <w:t>says</w:t>
              </w:r>
            </w:hyperlink>
            <w:r>
              <w:t xml:space="preserve"> that: “</w:t>
            </w:r>
            <w:r w:rsidRPr="00EC105C">
              <w:t xml:space="preserve">The referendum provides an opportunity to recognise and acknowledge the unique rights of Indigenous Australians as the first people of this continent – the oldest </w:t>
            </w:r>
            <w:r w:rsidRPr="00EC105C">
              <w:lastRenderedPageBreak/>
              <w:t>continuous culture in the world. This would be a powerful act of national unity.</w:t>
            </w:r>
            <w:r>
              <w:t>”</w:t>
            </w:r>
          </w:p>
          <w:p w14:paraId="083DE969" w14:textId="77777777" w:rsidR="0078023C" w:rsidRDefault="0078023C" w:rsidP="0078023C">
            <w:pPr>
              <w:pStyle w:val="Default"/>
              <w:rPr>
                <w:rFonts w:ascii="Calibri" w:hAnsi="Calibri" w:cs="Calibri"/>
                <w:color w:val="auto"/>
                <w:sz w:val="22"/>
                <w:szCs w:val="22"/>
              </w:rPr>
            </w:pPr>
            <w:r>
              <w:rPr>
                <w:rFonts w:ascii="Calibri" w:hAnsi="Calibri" w:cs="Calibri"/>
                <w:color w:val="auto"/>
                <w:sz w:val="22"/>
                <w:szCs w:val="22"/>
              </w:rPr>
              <w:t xml:space="preserve">3. In a recent Joint Select Committee (Parliamentary) </w:t>
            </w:r>
            <w:hyperlink r:id="rId44" w:history="1">
              <w:r w:rsidRPr="00653A6A">
                <w:rPr>
                  <w:rStyle w:val="Hyperlink"/>
                  <w:rFonts w:asciiTheme="minorHAnsi" w:hAnsiTheme="minorHAnsi" w:cstheme="minorHAnsi"/>
                  <w:sz w:val="22"/>
                  <w:szCs w:val="22"/>
                </w:rPr>
                <w:t>submission</w:t>
              </w:r>
            </w:hyperlink>
            <w:r>
              <w:rPr>
                <w:rFonts w:ascii="Calibri" w:hAnsi="Calibri" w:cs="Calibri"/>
                <w:color w:val="auto"/>
                <w:sz w:val="22"/>
                <w:szCs w:val="22"/>
              </w:rPr>
              <w:t>, the Law Council of Australia said that: “The proposed amendment does not create special rights for Aboriginal and Torres Strait Islander peoples, nor discriminate based on race…Its foundation is in the right of self-determination of peoples, rather than distinction on the basis of race.”</w:t>
            </w:r>
          </w:p>
          <w:p w14:paraId="4A30204F" w14:textId="77777777" w:rsidR="0078023C" w:rsidRDefault="0078023C" w:rsidP="0078023C">
            <w:pPr>
              <w:autoSpaceDE w:val="0"/>
              <w:autoSpaceDN w:val="0"/>
              <w:rPr>
                <w:rFonts w:ascii="Calibri" w:hAnsi="Calibri" w:cs="Calibri"/>
              </w:rPr>
            </w:pPr>
          </w:p>
          <w:p w14:paraId="33545543" w14:textId="77777777" w:rsidR="0078023C" w:rsidRDefault="0078023C" w:rsidP="0078023C">
            <w:r>
              <w:t xml:space="preserve">4. In a recent Joint Select Committee (Parliamentary) </w:t>
            </w:r>
            <w:hyperlink r:id="rId45" w:history="1">
              <w:r w:rsidRPr="00653A6A">
                <w:rPr>
                  <w:rStyle w:val="Hyperlink"/>
                </w:rPr>
                <w:t>submission</w:t>
              </w:r>
            </w:hyperlink>
            <w:r>
              <w:t>, the CEO of Reconciliation Australia, Bundjalung woman Karen Mundine, said that: “Constitutional recognition in the proposed form will ensure appropriate acknowledgment of Aboriginal and Torres Strait Islander Peoples as the First Peoples of Australia. It will address a history of exclusion of Aboriginal and Torres Strait Islander peoples in the life of this nation and represents a critical step towards health and healing for Aboriginal and Torres Strait Islander peoples. It will also promote increased respect and understanding amongst broader Australian society for the special place and history of Aboriginal and Torres Strait Islander peoples in this country. In turn, the foundations of positive relationships and progress on reconciliation will be supported and advanced by this change.”</w:t>
            </w:r>
          </w:p>
          <w:p w14:paraId="4557A7A8" w14:textId="77777777" w:rsidR="0078023C" w:rsidRDefault="0078023C" w:rsidP="0078023C"/>
          <w:p w14:paraId="4EC7BA56" w14:textId="77777777" w:rsidR="0078023C" w:rsidRDefault="0078023C" w:rsidP="0078023C">
            <w:r>
              <w:t xml:space="preserve">5.The Constitutional Expert Group has </w:t>
            </w:r>
            <w:hyperlink r:id="rId46" w:history="1">
              <w:r w:rsidRPr="00862C3E">
                <w:rPr>
                  <w:rStyle w:val="Hyperlink"/>
                </w:rPr>
                <w:t>advise</w:t>
              </w:r>
              <w:r>
                <w:rPr>
                  <w:rStyle w:val="Hyperlink"/>
                </w:rPr>
                <w:t>d</w:t>
              </w:r>
            </w:hyperlink>
            <w:r>
              <w:t xml:space="preserve"> that: “</w:t>
            </w:r>
            <w:r w:rsidRPr="000B4109">
              <w:t xml:space="preserve">The Voice does not confer </w:t>
            </w:r>
            <w:r>
              <w:t>‘</w:t>
            </w:r>
            <w:r w:rsidRPr="000B4109">
              <w:t>rights</w:t>
            </w:r>
            <w:r>
              <w:t>’</w:t>
            </w:r>
            <w:r w:rsidRPr="000B4109">
              <w:t xml:space="preserve">, much less </w:t>
            </w:r>
            <w:r>
              <w:t>‘</w:t>
            </w:r>
            <w:r w:rsidRPr="000B4109">
              <w:t>special rights</w:t>
            </w:r>
            <w:r>
              <w:t>’</w:t>
            </w:r>
            <w:r w:rsidRPr="000B4109">
              <w:t xml:space="preserve">, on Aboriginal and Torres Strait Islander peoples. Nor would the Voice </w:t>
            </w:r>
            <w:r w:rsidRPr="000B4109">
              <w:lastRenderedPageBreak/>
              <w:t>change or take away any right, power or privilege of anyone who is not Indigenous.”</w:t>
            </w:r>
          </w:p>
          <w:p w14:paraId="5F445B11" w14:textId="77777777" w:rsidR="0078023C" w:rsidRDefault="0078023C" w:rsidP="0078023C"/>
          <w:p w14:paraId="5C66959B" w14:textId="77777777" w:rsidR="0078023C" w:rsidRDefault="0078023C" w:rsidP="0078023C">
            <w:r>
              <w:t xml:space="preserve">6. </w:t>
            </w:r>
            <w:r w:rsidRPr="009B5C51">
              <w:t xml:space="preserve">Former High Court Chief Justice the Honourable Robert French AC </w:t>
            </w:r>
            <w:hyperlink r:id="rId47" w:history="1">
              <w:r w:rsidRPr="006C5C6B">
                <w:rPr>
                  <w:rStyle w:val="Hyperlink"/>
                </w:rPr>
                <w:t>says</w:t>
              </w:r>
            </w:hyperlink>
            <w:r w:rsidRPr="009B5C51">
              <w:t xml:space="preserve"> that</w:t>
            </w:r>
            <w:r>
              <w:t xml:space="preserve"> the Voice is “a step forward for Australian nationhood” and that constitutional recognition through a Voice “</w:t>
            </w:r>
            <w:r w:rsidRPr="009B5C51">
              <w:t xml:space="preserve">rests upon the historical status of Aboriginal and Torres Strait Islanders as Australia’s </w:t>
            </w:r>
            <w:r>
              <w:t>I</w:t>
            </w:r>
            <w:r w:rsidRPr="009B5C51">
              <w:t>ndigenous people. It does not rest upon race.”</w:t>
            </w:r>
          </w:p>
          <w:p w14:paraId="159C22BD" w14:textId="77777777" w:rsidR="0078023C" w:rsidRDefault="0078023C" w:rsidP="0078023C"/>
          <w:p w14:paraId="18E35694" w14:textId="0C7736B3" w:rsidR="00414EA8" w:rsidRDefault="00414EA8" w:rsidP="0078023C">
            <w:r>
              <w:t xml:space="preserve">7. Saibai Elder Aunty Dr Rose Elu </w:t>
            </w:r>
            <w:hyperlink r:id="rId48" w:history="1">
              <w:r w:rsidRPr="00C64C69">
                <w:rPr>
                  <w:rStyle w:val="Hyperlink"/>
                </w:rPr>
                <w:t>says</w:t>
              </w:r>
            </w:hyperlink>
            <w:r>
              <w:t xml:space="preserve"> that: </w:t>
            </w:r>
            <w:r w:rsidRPr="00414EA8">
              <w:t>“Over 90 per cent of voters voted ‘yes’ in the 1967 referendum in what was to become a watershed moment in our shared history, especially in the way it united us. I pay my respects to all those who campaigned in the lead up to the 1967 referendum – both Aboriginal and Torres Strait Islander peoples and non-Indigenous peoples alike…The forthcoming referendum about recognising Aboriginal and Torres Strait Islander peoples in the Constitution through a pragmatic Voice to Parliament builds on the remarkable legacy of the 1967 referendum.</w:t>
            </w:r>
            <w:r w:rsidR="00C64C69">
              <w:t>”</w:t>
            </w:r>
          </w:p>
        </w:tc>
      </w:tr>
      <w:tr w:rsidR="004D41F9" w14:paraId="5C5C446D" w14:textId="77777777" w:rsidTr="0076185C">
        <w:trPr>
          <w:trHeight w:val="142"/>
        </w:trPr>
        <w:tc>
          <w:tcPr>
            <w:tcW w:w="3686" w:type="dxa"/>
          </w:tcPr>
          <w:p w14:paraId="0F1C2CDF" w14:textId="668653DE" w:rsidR="0078023C" w:rsidRPr="0038462B" w:rsidRDefault="0078023C" w:rsidP="0078023C">
            <w:pPr>
              <w:pStyle w:val="ListParagraph"/>
              <w:ind w:left="0"/>
              <w:rPr>
                <w:rFonts w:cstheme="minorHAnsi"/>
                <w:lang w:val="en-US"/>
              </w:rPr>
            </w:pPr>
            <w:r>
              <w:rPr>
                <w:rFonts w:cstheme="minorHAnsi"/>
                <w:lang w:val="en-US"/>
              </w:rPr>
              <w:lastRenderedPageBreak/>
              <w:t>Objection: The Voice will divide the nation.</w:t>
            </w:r>
          </w:p>
        </w:tc>
        <w:tc>
          <w:tcPr>
            <w:tcW w:w="5386" w:type="dxa"/>
          </w:tcPr>
          <w:p w14:paraId="46F224FA" w14:textId="27E52630" w:rsidR="0078023C" w:rsidRDefault="0078023C" w:rsidP="0078023C">
            <w:r w:rsidRPr="00D266BE">
              <w:rPr>
                <w:rFonts w:cstheme="minorHAnsi"/>
                <w:lang w:val="en-US"/>
              </w:rPr>
              <w:t>The Voice to Parliament will unite the nation</w:t>
            </w:r>
            <w:r>
              <w:rPr>
                <w:rFonts w:cstheme="minorHAnsi"/>
                <w:lang w:val="en-US"/>
              </w:rPr>
              <w:t xml:space="preserve"> </w:t>
            </w:r>
            <w:r w:rsidRPr="00D266BE">
              <w:rPr>
                <w:rFonts w:cstheme="minorHAnsi"/>
                <w:lang w:val="en-US"/>
              </w:rPr>
              <w:t xml:space="preserve">because it will be a big step towards </w:t>
            </w:r>
            <w:r>
              <w:rPr>
                <w:rFonts w:cstheme="minorHAnsi"/>
                <w:lang w:val="en-US"/>
              </w:rPr>
              <w:t>R</w:t>
            </w:r>
            <w:r w:rsidRPr="00D266BE">
              <w:rPr>
                <w:rFonts w:cstheme="minorHAnsi"/>
                <w:lang w:val="en-US"/>
              </w:rPr>
              <w:t>econciliation</w:t>
            </w:r>
            <w:r>
              <w:rPr>
                <w:rFonts w:cstheme="minorHAnsi"/>
                <w:lang w:val="en-US"/>
              </w:rPr>
              <w:t xml:space="preserve">, just as the </w:t>
            </w:r>
            <w:r w:rsidR="00D60BD4">
              <w:rPr>
                <w:rFonts w:cstheme="minorHAnsi"/>
                <w:lang w:val="en-US"/>
              </w:rPr>
              <w:t xml:space="preserve">successful </w:t>
            </w:r>
            <w:r>
              <w:rPr>
                <w:rFonts w:cstheme="minorHAnsi"/>
                <w:lang w:val="en-US"/>
              </w:rPr>
              <w:t>1967 referendum was</w:t>
            </w:r>
            <w:r w:rsidRPr="00D266BE">
              <w:rPr>
                <w:rFonts w:cstheme="minorHAnsi"/>
                <w:lang w:val="en-US"/>
              </w:rPr>
              <w:t>.</w:t>
            </w:r>
          </w:p>
        </w:tc>
        <w:tc>
          <w:tcPr>
            <w:tcW w:w="5954" w:type="dxa"/>
          </w:tcPr>
          <w:p w14:paraId="6C90ECE1" w14:textId="13D45A89" w:rsidR="0078023C" w:rsidRPr="00B017B8" w:rsidRDefault="0078023C" w:rsidP="0078023C">
            <w:pPr>
              <w:pStyle w:val="ListParagraph"/>
              <w:ind w:left="0"/>
              <w:rPr>
                <w:rFonts w:ascii="Calibri" w:hAnsi="Calibri" w:cs="Calibri"/>
              </w:rPr>
            </w:pPr>
            <w:r w:rsidRPr="00B017B8">
              <w:rPr>
                <w:rFonts w:ascii="Calibri" w:hAnsi="Calibri" w:cs="Calibri"/>
              </w:rPr>
              <w:t xml:space="preserve">1.The Voice to Parliament will unite the nation, because it will be a big step towards Reconciliation, as the successful 1967 referendum was. The Voice will show that the Australian people want Parliament and the Government to listen to Aboriginal and Torres Strait Islander peoples, and it will signal that we have accepted the gracious </w:t>
            </w:r>
            <w:hyperlink r:id="rId49" w:history="1">
              <w:r w:rsidRPr="00C25029">
                <w:rPr>
                  <w:rStyle w:val="Hyperlink"/>
                  <w:rFonts w:ascii="Calibri" w:hAnsi="Calibri" w:cs="Calibri"/>
                </w:rPr>
                <w:t>Uluru Statement</w:t>
              </w:r>
            </w:hyperlink>
            <w:r w:rsidRPr="00B017B8">
              <w:rPr>
                <w:rFonts w:ascii="Calibri" w:hAnsi="Calibri" w:cs="Calibri"/>
              </w:rPr>
              <w:t xml:space="preserve"> invitation to walk together </w:t>
            </w:r>
            <w:r w:rsidRPr="00B017B8">
              <w:rPr>
                <w:rFonts w:ascii="Calibri" w:hAnsi="Calibri" w:cs="Calibri"/>
              </w:rPr>
              <w:lastRenderedPageBreak/>
              <w:t>“in a movement of the Australian people for a better future.”</w:t>
            </w:r>
          </w:p>
          <w:p w14:paraId="0EDC687B" w14:textId="77777777" w:rsidR="0078023C" w:rsidRPr="00B017B8" w:rsidRDefault="0078023C" w:rsidP="0078023C">
            <w:pPr>
              <w:pStyle w:val="ListParagraph"/>
              <w:ind w:left="0"/>
              <w:rPr>
                <w:rFonts w:ascii="Calibri" w:hAnsi="Calibri" w:cs="Calibri"/>
              </w:rPr>
            </w:pPr>
          </w:p>
          <w:p w14:paraId="38A0EA29" w14:textId="1CF6BE61" w:rsidR="0078023C" w:rsidRDefault="0078023C" w:rsidP="0078023C">
            <w:pPr>
              <w:pStyle w:val="Default"/>
              <w:rPr>
                <w:rFonts w:ascii="Calibri" w:hAnsi="Calibri" w:cs="Calibri"/>
                <w:color w:val="auto"/>
              </w:rPr>
            </w:pPr>
            <w:r w:rsidRPr="00B017B8">
              <w:rPr>
                <w:rFonts w:ascii="Calibri" w:hAnsi="Calibri" w:cs="Calibri"/>
                <w:color w:val="auto"/>
                <w:sz w:val="22"/>
                <w:szCs w:val="22"/>
              </w:rPr>
              <w:t xml:space="preserve">2.In </w:t>
            </w:r>
            <w:r>
              <w:rPr>
                <w:rFonts w:ascii="Calibri" w:hAnsi="Calibri" w:cs="Calibri"/>
                <w:color w:val="auto"/>
                <w:sz w:val="22"/>
                <w:szCs w:val="22"/>
              </w:rPr>
              <w:t xml:space="preserve">a recent Joint Select Committee (Parliamentary) </w:t>
            </w:r>
            <w:hyperlink r:id="rId50" w:history="1">
              <w:r w:rsidRPr="00F039EA">
                <w:rPr>
                  <w:rStyle w:val="Hyperlink"/>
                  <w:rFonts w:ascii="Calibri" w:hAnsi="Calibri" w:cs="Calibri"/>
                  <w:sz w:val="22"/>
                  <w:szCs w:val="22"/>
                </w:rPr>
                <w:t>submission</w:t>
              </w:r>
            </w:hyperlink>
            <w:r w:rsidRPr="00F039EA">
              <w:rPr>
                <w:rFonts w:ascii="Calibri" w:hAnsi="Calibri" w:cs="Calibri"/>
                <w:color w:val="auto"/>
                <w:sz w:val="22"/>
                <w:szCs w:val="22"/>
              </w:rPr>
              <w:t xml:space="preserve">, the Law Council of Australia said that: </w:t>
            </w:r>
            <w:r w:rsidRPr="00F039EA">
              <w:rPr>
                <w:rFonts w:ascii="Calibri" w:hAnsi="Calibri" w:cs="Calibri"/>
                <w:sz w:val="22"/>
                <w:szCs w:val="22"/>
              </w:rPr>
              <w:t>“</w:t>
            </w:r>
            <w:r w:rsidRPr="00B017B8">
              <w:rPr>
                <w:rFonts w:ascii="Calibri" w:hAnsi="Calibri" w:cs="Calibri"/>
                <w:color w:val="auto"/>
                <w:sz w:val="22"/>
                <w:szCs w:val="22"/>
              </w:rPr>
              <w:t>The proposal to amend the Constitution provides important and long-awaited recognition of Aboriginal and Torres Strait Islander peoples in the Constitution. This is valuable for the following reasons:</w:t>
            </w:r>
            <w:r w:rsidRPr="00B017B8">
              <w:rPr>
                <w:rFonts w:ascii="Calibri" w:hAnsi="Calibri" w:cs="Calibri"/>
                <w:color w:val="auto"/>
              </w:rPr>
              <w:t xml:space="preserve"> </w:t>
            </w:r>
          </w:p>
          <w:p w14:paraId="1043F892" w14:textId="77777777" w:rsidR="0078023C" w:rsidRPr="00B017B8" w:rsidRDefault="0078023C" w:rsidP="0078023C">
            <w:pPr>
              <w:pStyle w:val="Default"/>
              <w:rPr>
                <w:rFonts w:ascii="Calibri" w:hAnsi="Calibri" w:cs="Calibri"/>
                <w:color w:val="auto"/>
                <w:sz w:val="22"/>
                <w:szCs w:val="22"/>
              </w:rPr>
            </w:pPr>
          </w:p>
          <w:p w14:paraId="1AA3AC11" w14:textId="76B277AE" w:rsidR="0078023C" w:rsidRPr="00B017B8" w:rsidRDefault="0078023C" w:rsidP="0078023C">
            <w:pPr>
              <w:autoSpaceDE w:val="0"/>
              <w:autoSpaceDN w:val="0"/>
              <w:adjustRightInd w:val="0"/>
              <w:spacing w:after="141"/>
              <w:rPr>
                <w:rFonts w:ascii="Calibri" w:hAnsi="Calibri" w:cs="Calibri"/>
              </w:rPr>
            </w:pPr>
            <w:r w:rsidRPr="00B017B8">
              <w:rPr>
                <w:rFonts w:ascii="Calibri" w:hAnsi="Calibri" w:cs="Calibri"/>
              </w:rPr>
              <w:t xml:space="preserve">• it will address the ‘longstanding and unfinished business for the nation’ by ensuring that Australia’s supreme law substantially recognises Aboriginal and Torres Strait Islander peoples as the original custodians of the land; </w:t>
            </w:r>
          </w:p>
          <w:p w14:paraId="140CD667" w14:textId="77777777" w:rsidR="0078023C" w:rsidRPr="00B017B8" w:rsidRDefault="0078023C" w:rsidP="0078023C">
            <w:pPr>
              <w:autoSpaceDE w:val="0"/>
              <w:autoSpaceDN w:val="0"/>
              <w:adjustRightInd w:val="0"/>
              <w:spacing w:after="141"/>
              <w:rPr>
                <w:rFonts w:ascii="Calibri" w:hAnsi="Calibri" w:cs="Calibri"/>
              </w:rPr>
            </w:pPr>
            <w:r w:rsidRPr="00B017B8">
              <w:rPr>
                <w:rFonts w:ascii="Calibri" w:hAnsi="Calibri" w:cs="Calibri"/>
              </w:rPr>
              <w:t xml:space="preserve">• all Australians ‘own’ the Constitution and the proposed alteration will reflect the history of this land, and at last include all its peoples, when it recognises Aboriginal and Torres Strait Islander peoples as the First Peoples of Australia; and </w:t>
            </w:r>
          </w:p>
          <w:p w14:paraId="4B89F92C" w14:textId="40887EEB" w:rsidR="0078023C" w:rsidRPr="00B017B8" w:rsidRDefault="0078023C" w:rsidP="0078023C">
            <w:pPr>
              <w:autoSpaceDE w:val="0"/>
              <w:autoSpaceDN w:val="0"/>
              <w:adjustRightInd w:val="0"/>
              <w:rPr>
                <w:rFonts w:ascii="Calibri" w:hAnsi="Calibri" w:cs="Calibri"/>
              </w:rPr>
            </w:pPr>
            <w:r w:rsidRPr="00B017B8">
              <w:rPr>
                <w:rFonts w:ascii="Calibri" w:hAnsi="Calibri" w:cs="Calibri"/>
              </w:rPr>
              <w:t>• a successful referendum will have significant value as a symbol of recognition and unity between Aboriginal and Torres Strait Islander peoples and non-Indigenous Australians.</w:t>
            </w:r>
            <w:r w:rsidR="001F6A11">
              <w:rPr>
                <w:rFonts w:ascii="Calibri" w:hAnsi="Calibri" w:cs="Calibri"/>
              </w:rPr>
              <w:t>”</w:t>
            </w:r>
          </w:p>
          <w:p w14:paraId="52816CFA" w14:textId="77777777" w:rsidR="0078023C" w:rsidRDefault="0078023C" w:rsidP="0078023C"/>
        </w:tc>
        <w:tc>
          <w:tcPr>
            <w:tcW w:w="6804" w:type="dxa"/>
          </w:tcPr>
          <w:p w14:paraId="5077454F" w14:textId="748AD0DB" w:rsidR="00C86781" w:rsidRDefault="0078023C" w:rsidP="0078023C">
            <w:r>
              <w:lastRenderedPageBreak/>
              <w:t>1.</w:t>
            </w:r>
            <w:r w:rsidR="00C86781">
              <w:t xml:space="preserve">Saibai Elder Aunty Dr Rose Elu </w:t>
            </w:r>
            <w:hyperlink r:id="rId51" w:history="1">
              <w:r w:rsidR="00C86781" w:rsidRPr="00C64C69">
                <w:rPr>
                  <w:rStyle w:val="Hyperlink"/>
                </w:rPr>
                <w:t>says</w:t>
              </w:r>
            </w:hyperlink>
            <w:r w:rsidR="00C86781">
              <w:t xml:space="preserve"> that: </w:t>
            </w:r>
            <w:r w:rsidR="00C86781" w:rsidRPr="00414EA8">
              <w:t xml:space="preserve">“Over 90 per cent of voters voted ‘yes’ in the 1967 referendum in what was to become a watershed moment in our shared history, especially in the way it united us. I pay my respects to all those who campaigned in the lead up to the 1967 referendum – both Aboriginal and Torres Strait Islander peoples and non-Indigenous peoples alike…The </w:t>
            </w:r>
            <w:r w:rsidR="00C86781" w:rsidRPr="00414EA8">
              <w:lastRenderedPageBreak/>
              <w:t>forthcoming referendum about recognising Aboriginal and Torres Strait Islander peoples in the Constitution through a pragmatic Voice to Parliament builds on the remarkable legacy of the 1967 referendum.</w:t>
            </w:r>
            <w:r w:rsidR="00C86781">
              <w:t>”</w:t>
            </w:r>
          </w:p>
          <w:p w14:paraId="45183640" w14:textId="77777777" w:rsidR="0078023C" w:rsidRDefault="0078023C" w:rsidP="0078023C"/>
          <w:p w14:paraId="7471DC88" w14:textId="1917BE9C" w:rsidR="0078023C" w:rsidRDefault="00C86781" w:rsidP="00C86781">
            <w:r>
              <w:t>2.</w:t>
            </w:r>
            <w:r w:rsidR="0078023C" w:rsidRPr="00687E22">
              <w:t>Alyawarre woman and Uluru Dialogue Co-Chair Pat Anderson AO</w:t>
            </w:r>
            <w:r w:rsidR="0078023C">
              <w:t xml:space="preserve"> encourages all Australians to: “Try to actively engage mind and heart in this process, because this is nation-building, and it will make a huge difference to our families and communities across Australia.” </w:t>
            </w:r>
          </w:p>
          <w:p w14:paraId="4A3E8AB6" w14:textId="1EA9D58A" w:rsidR="00C86781" w:rsidRDefault="00C86781" w:rsidP="00C86781"/>
        </w:tc>
      </w:tr>
      <w:tr w:rsidR="004D41F9" w14:paraId="75F5C5A5" w14:textId="77777777" w:rsidTr="0076185C">
        <w:trPr>
          <w:trHeight w:val="142"/>
        </w:trPr>
        <w:tc>
          <w:tcPr>
            <w:tcW w:w="3686" w:type="dxa"/>
          </w:tcPr>
          <w:p w14:paraId="2697F769" w14:textId="4BB62707" w:rsidR="00833CE2" w:rsidRDefault="00833CE2" w:rsidP="00833CE2">
            <w:pPr>
              <w:rPr>
                <w:rFonts w:cstheme="minorHAnsi"/>
                <w:lang w:val="en-US"/>
              </w:rPr>
            </w:pPr>
            <w:r>
              <w:rPr>
                <w:rFonts w:cstheme="minorHAnsi"/>
                <w:lang w:val="en-US"/>
              </w:rPr>
              <w:lastRenderedPageBreak/>
              <w:t xml:space="preserve">Question: Why can’t the Voice be legislated – why </w:t>
            </w:r>
            <w:r w:rsidRPr="00985F4A">
              <w:rPr>
                <w:rFonts w:cstheme="minorHAnsi"/>
                <w:lang w:val="en-US"/>
              </w:rPr>
              <w:t>does it have to enshrined in the Constitution?</w:t>
            </w:r>
            <w:r>
              <w:rPr>
                <w:rFonts w:cstheme="minorHAnsi"/>
                <w:lang w:val="en-US"/>
              </w:rPr>
              <w:t xml:space="preserve"> </w:t>
            </w:r>
          </w:p>
        </w:tc>
        <w:tc>
          <w:tcPr>
            <w:tcW w:w="5386" w:type="dxa"/>
          </w:tcPr>
          <w:p w14:paraId="2EFB4CF0" w14:textId="26041D26" w:rsidR="00833CE2" w:rsidRDefault="00833CE2" w:rsidP="00833CE2">
            <w:pPr>
              <w:pStyle w:val="ListParagraph"/>
              <w:ind w:left="0"/>
            </w:pPr>
            <w:r w:rsidRPr="00323FA0">
              <w:t xml:space="preserve">Ensuring </w:t>
            </w:r>
            <w:r>
              <w:t>a</w:t>
            </w:r>
            <w:r w:rsidRPr="00323FA0">
              <w:t xml:space="preserve"> constitutional guarantee will provide </w:t>
            </w:r>
            <w:r>
              <w:t>Aboriginal and Torres Strait Islander</w:t>
            </w:r>
            <w:r w:rsidRPr="00323FA0">
              <w:t xml:space="preserve"> leaders and their communities with stability and longevity, particularly across election </w:t>
            </w:r>
            <w:r w:rsidRPr="00323FA0">
              <w:lastRenderedPageBreak/>
              <w:t>cycles and changes of Government.</w:t>
            </w:r>
            <w:r>
              <w:t xml:space="preserve"> This is because </w:t>
            </w:r>
            <w:r>
              <w:rPr>
                <w:rFonts w:cstheme="minorHAnsi"/>
                <w:lang w:val="en-US"/>
              </w:rPr>
              <w:t xml:space="preserve">legislation can be changed by Parliament, while a successful referendum, with the Australian people deciding the outcome, is needed to change the Constitution.   </w:t>
            </w:r>
          </w:p>
        </w:tc>
        <w:tc>
          <w:tcPr>
            <w:tcW w:w="5954" w:type="dxa"/>
          </w:tcPr>
          <w:p w14:paraId="06DEF9F9" w14:textId="77777777" w:rsidR="00833CE2" w:rsidRDefault="00833CE2" w:rsidP="00833CE2">
            <w:r>
              <w:rPr>
                <w:rFonts w:ascii="Calibri" w:hAnsi="Calibri" w:cs="Calibri"/>
              </w:rPr>
              <w:lastRenderedPageBreak/>
              <w:t xml:space="preserve">In a recent Joint Select Committee (Parliamentary) </w:t>
            </w:r>
            <w:hyperlink r:id="rId52" w:history="1">
              <w:r w:rsidRPr="004C1E53">
                <w:rPr>
                  <w:rStyle w:val="Hyperlink"/>
                  <w:rFonts w:ascii="Calibri" w:hAnsi="Calibri" w:cs="Calibri"/>
                </w:rPr>
                <w:t>submission</w:t>
              </w:r>
            </w:hyperlink>
            <w:r>
              <w:rPr>
                <w:rFonts w:ascii="Calibri" w:hAnsi="Calibri" w:cs="Calibri"/>
              </w:rPr>
              <w:t>, the Law Council of Australia said that: “</w:t>
            </w:r>
            <w:r>
              <w:t xml:space="preserve">It is important to amend the Constitution to provide for the </w:t>
            </w:r>
            <w:r>
              <w:lastRenderedPageBreak/>
              <w:t>Voice, as opposed to providing for a Voice through legislation only. This is because:</w:t>
            </w:r>
          </w:p>
          <w:p w14:paraId="33287DA8" w14:textId="77777777" w:rsidR="00833CE2" w:rsidRDefault="00833CE2" w:rsidP="00833CE2">
            <w:r>
              <w:t>• it was the means chosen by Aboriginal and Torres Strait Islander people, through the Uluru Statement, and after careful and longstanding deliberation on the options available, to recognise and empower them and is thus an expression of self-determination;</w:t>
            </w:r>
          </w:p>
          <w:p w14:paraId="3369525A" w14:textId="77777777" w:rsidR="00833CE2" w:rsidRDefault="00833CE2" w:rsidP="00833CE2">
            <w:r>
              <w:t>• constitutional enshrinement of the Voice would provide it with an enduring mandate and distinguish it from previous advisory bodies, such as the Aboriginal and Torres Strait Islander Commission, which were able to be established and dissolved and were consequently subject to the changing political landscape; and</w:t>
            </w:r>
          </w:p>
          <w:p w14:paraId="79C36C33" w14:textId="6A8902A3" w:rsidR="00833CE2" w:rsidRDefault="00833CE2" w:rsidP="00833CE2">
            <w:pPr>
              <w:textAlignment w:val="baseline"/>
            </w:pPr>
            <w:r>
              <w:t>• the exercise of popular sovereignty at the referendum and then the constitutional status of the Voice will also be part of its success. The Voice will have no veto and rely on its political power and authority only.”</w:t>
            </w:r>
          </w:p>
        </w:tc>
        <w:tc>
          <w:tcPr>
            <w:tcW w:w="6804" w:type="dxa"/>
          </w:tcPr>
          <w:p w14:paraId="25370D0B" w14:textId="77777777" w:rsidR="00833CE2" w:rsidRDefault="00833CE2" w:rsidP="00833CE2">
            <w:pPr>
              <w:autoSpaceDE w:val="0"/>
              <w:autoSpaceDN w:val="0"/>
              <w:adjustRightInd w:val="0"/>
              <w:rPr>
                <w:rFonts w:ascii="Calibri" w:hAnsi="Calibri" w:cs="Calibri"/>
              </w:rPr>
            </w:pPr>
            <w:r>
              <w:rPr>
                <w:rFonts w:ascii="Calibri" w:hAnsi="Calibri" w:cs="Calibri"/>
              </w:rPr>
              <w:lastRenderedPageBreak/>
              <w:t>1.</w:t>
            </w:r>
            <w:r w:rsidRPr="00702C4F">
              <w:rPr>
                <w:rFonts w:ascii="Calibri" w:hAnsi="Calibri" w:cs="Calibri"/>
              </w:rPr>
              <w:t xml:space="preserve">In a recent Joint Select Committee (Parliamentary) </w:t>
            </w:r>
            <w:hyperlink r:id="rId53" w:history="1">
              <w:r w:rsidRPr="00702C4F">
                <w:rPr>
                  <w:rStyle w:val="Hyperlink"/>
                  <w:rFonts w:ascii="Calibri" w:hAnsi="Calibri" w:cs="Calibri"/>
                </w:rPr>
                <w:t>submission</w:t>
              </w:r>
            </w:hyperlink>
            <w:r w:rsidRPr="00702C4F">
              <w:rPr>
                <w:rFonts w:ascii="Calibri" w:hAnsi="Calibri" w:cs="Calibri"/>
              </w:rPr>
              <w:t>,</w:t>
            </w:r>
            <w:r>
              <w:rPr>
                <w:rFonts w:ascii="Calibri" w:hAnsi="Calibri" w:cs="Calibri"/>
              </w:rPr>
              <w:t xml:space="preserve"> six legal academics </w:t>
            </w:r>
            <w:r w:rsidRPr="005A5C47">
              <w:rPr>
                <w:rFonts w:ascii="Calibri" w:hAnsi="Calibri" w:cs="Calibri"/>
              </w:rPr>
              <w:t xml:space="preserve">the University of Queensland Law School </w:t>
            </w:r>
            <w:r w:rsidRPr="006063A2">
              <w:rPr>
                <w:rFonts w:ascii="Calibri" w:hAnsi="Calibri" w:cs="Calibri"/>
              </w:rPr>
              <w:t xml:space="preserve">with expertise in Australian </w:t>
            </w:r>
            <w:r w:rsidRPr="005A5C47">
              <w:rPr>
                <w:rFonts w:ascii="Calibri" w:hAnsi="Calibri" w:cs="Calibri"/>
              </w:rPr>
              <w:t>constitutional and administrative law said that: “</w:t>
            </w:r>
            <w:r w:rsidRPr="00B00D02">
              <w:rPr>
                <w:rFonts w:ascii="Calibri" w:hAnsi="Calibri" w:cs="Calibri"/>
              </w:rPr>
              <w:t xml:space="preserve">By protecting the </w:t>
            </w:r>
            <w:r w:rsidRPr="00B00D02">
              <w:rPr>
                <w:rFonts w:ascii="Calibri" w:hAnsi="Calibri" w:cs="Calibri"/>
              </w:rPr>
              <w:lastRenderedPageBreak/>
              <w:t>Voice from executive or</w:t>
            </w:r>
            <w:r>
              <w:rPr>
                <w:rFonts w:ascii="Calibri" w:hAnsi="Calibri" w:cs="Calibri"/>
              </w:rPr>
              <w:t xml:space="preserve"> </w:t>
            </w:r>
            <w:r w:rsidRPr="00B00D02">
              <w:rPr>
                <w:rFonts w:ascii="Calibri" w:hAnsi="Calibri" w:cs="Calibri"/>
              </w:rPr>
              <w:t>legislative abolition, subsection (1) also helps to ensure that the Voice will be independent and</w:t>
            </w:r>
            <w:r>
              <w:rPr>
                <w:rFonts w:ascii="Calibri" w:hAnsi="Calibri" w:cs="Calibri"/>
              </w:rPr>
              <w:t xml:space="preserve"> </w:t>
            </w:r>
            <w:r w:rsidRPr="00B00D02">
              <w:rPr>
                <w:rFonts w:ascii="Calibri" w:hAnsi="Calibri" w:cs="Calibri"/>
              </w:rPr>
              <w:t>better able to hold both Parliament and the Executive to account. If the Voice was vulnerable</w:t>
            </w:r>
            <w:r>
              <w:rPr>
                <w:rFonts w:ascii="Calibri" w:hAnsi="Calibri" w:cs="Calibri"/>
              </w:rPr>
              <w:t xml:space="preserve"> </w:t>
            </w:r>
            <w:r w:rsidRPr="00B00D02">
              <w:rPr>
                <w:rFonts w:ascii="Calibri" w:hAnsi="Calibri" w:cs="Calibri"/>
              </w:rPr>
              <w:t>to abolition by Parliament or the Executive, it would likely be less willing to hold them to</w:t>
            </w:r>
            <w:r>
              <w:rPr>
                <w:rFonts w:ascii="Calibri" w:hAnsi="Calibri" w:cs="Calibri"/>
              </w:rPr>
              <w:t xml:space="preserve"> </w:t>
            </w:r>
            <w:r w:rsidRPr="00B00D02">
              <w:rPr>
                <w:rFonts w:ascii="Calibri" w:hAnsi="Calibri" w:cs="Calibri"/>
              </w:rPr>
              <w:t>account out of fear that they would abolish it in retaliation.”</w:t>
            </w:r>
          </w:p>
          <w:p w14:paraId="4BFC3311" w14:textId="77777777" w:rsidR="00833CE2" w:rsidRDefault="00833CE2" w:rsidP="00833CE2">
            <w:pPr>
              <w:autoSpaceDE w:val="0"/>
              <w:autoSpaceDN w:val="0"/>
              <w:adjustRightInd w:val="0"/>
              <w:rPr>
                <w:rFonts w:ascii="Calibri" w:hAnsi="Calibri" w:cs="Calibri"/>
              </w:rPr>
            </w:pPr>
          </w:p>
          <w:p w14:paraId="591AD8A3" w14:textId="77777777" w:rsidR="00833CE2" w:rsidRDefault="00833CE2" w:rsidP="00833CE2">
            <w:pPr>
              <w:pStyle w:val="ListParagraph"/>
              <w:ind w:left="0"/>
              <w:rPr>
                <w:rFonts w:cstheme="minorHAnsi"/>
                <w:lang w:val="en-US"/>
              </w:rPr>
            </w:pPr>
          </w:p>
        </w:tc>
      </w:tr>
      <w:tr w:rsidR="004D41F9" w14:paraId="4793BAAE" w14:textId="77777777" w:rsidTr="0076185C">
        <w:trPr>
          <w:trHeight w:val="142"/>
        </w:trPr>
        <w:tc>
          <w:tcPr>
            <w:tcW w:w="3686" w:type="dxa"/>
          </w:tcPr>
          <w:p w14:paraId="780E16E4" w14:textId="77777777" w:rsidR="00210AED" w:rsidRDefault="00210AED" w:rsidP="00210AED">
            <w:pPr>
              <w:spacing w:after="160" w:line="259" w:lineRule="auto"/>
              <w:rPr>
                <w:rFonts w:cstheme="minorHAnsi"/>
                <w:lang w:val="en-US"/>
              </w:rPr>
            </w:pPr>
            <w:r>
              <w:rPr>
                <w:rFonts w:cstheme="minorHAnsi"/>
                <w:lang w:val="en-US"/>
              </w:rPr>
              <w:lastRenderedPageBreak/>
              <w:t xml:space="preserve">Objection: </w:t>
            </w:r>
            <w:r w:rsidRPr="00D266BE">
              <w:rPr>
                <w:rFonts w:cstheme="minorHAnsi"/>
                <w:lang w:val="en-US"/>
              </w:rPr>
              <w:t>The Voice shouldn’t advise the Executive (</w:t>
            </w:r>
            <w:r>
              <w:rPr>
                <w:rFonts w:cstheme="minorHAnsi"/>
                <w:lang w:val="en-US"/>
              </w:rPr>
              <w:t>i.e. C</w:t>
            </w:r>
            <w:r w:rsidRPr="00D266BE">
              <w:rPr>
                <w:rFonts w:cstheme="minorHAnsi"/>
                <w:lang w:val="en-US"/>
              </w:rPr>
              <w:t xml:space="preserve">abinet, </w:t>
            </w:r>
            <w:r>
              <w:rPr>
                <w:rFonts w:cstheme="minorHAnsi"/>
                <w:lang w:val="en-US"/>
              </w:rPr>
              <w:t>Federal G</w:t>
            </w:r>
            <w:r w:rsidRPr="00D266BE">
              <w:rPr>
                <w:rFonts w:cstheme="minorHAnsi"/>
                <w:lang w:val="en-US"/>
              </w:rPr>
              <w:t>overnment departments)</w:t>
            </w:r>
            <w:r>
              <w:rPr>
                <w:rFonts w:cstheme="minorHAnsi"/>
                <w:lang w:val="en-US"/>
              </w:rPr>
              <w:t>.</w:t>
            </w:r>
          </w:p>
          <w:p w14:paraId="6A8F7948" w14:textId="4F911C38" w:rsidR="00210AED" w:rsidRDefault="00210AED" w:rsidP="00210AED">
            <w:pPr>
              <w:rPr>
                <w:rFonts w:cstheme="minorHAnsi"/>
                <w:lang w:val="en-US"/>
              </w:rPr>
            </w:pPr>
            <w:r>
              <w:rPr>
                <w:rFonts w:cstheme="minorHAnsi"/>
                <w:lang w:val="en-US"/>
              </w:rPr>
              <w:t xml:space="preserve">Question: Why is it important for the Voice to also advise the Executive Government? </w:t>
            </w:r>
          </w:p>
        </w:tc>
        <w:tc>
          <w:tcPr>
            <w:tcW w:w="5386" w:type="dxa"/>
          </w:tcPr>
          <w:p w14:paraId="0CF45FB2" w14:textId="71E56902" w:rsidR="00210AED" w:rsidRDefault="00210AED" w:rsidP="00210AED">
            <w:pPr>
              <w:pStyle w:val="ListParagraph"/>
              <w:ind w:left="0"/>
            </w:pPr>
            <w:r>
              <w:t>To be effective and efficient for everyone, the Voice needs to advise at the early stages of policy and law making, which is why the Voice needs to advise the Executive, including the Government and Government departments. It’s important to understand that t</w:t>
            </w:r>
            <w:r w:rsidRPr="00FD14AB">
              <w:rPr>
                <w:rFonts w:cstheme="minorHAnsi"/>
              </w:rPr>
              <w:t>he Voice is advisory</w:t>
            </w:r>
            <w:r w:rsidR="00716B6A">
              <w:rPr>
                <w:rFonts w:cstheme="minorHAnsi"/>
              </w:rPr>
              <w:t xml:space="preserve">, and </w:t>
            </w:r>
            <w:r w:rsidR="009D1CED">
              <w:rPr>
                <w:rFonts w:cstheme="minorHAnsi"/>
              </w:rPr>
              <w:t>may only make ‘</w:t>
            </w:r>
            <w:r w:rsidRPr="00FD14AB">
              <w:rPr>
                <w:rFonts w:cstheme="minorHAnsi"/>
              </w:rPr>
              <w:t>representations</w:t>
            </w:r>
            <w:r w:rsidR="009D1CED">
              <w:rPr>
                <w:rFonts w:cstheme="minorHAnsi"/>
              </w:rPr>
              <w:t>’</w:t>
            </w:r>
            <w:r w:rsidR="00716B6A">
              <w:rPr>
                <w:rFonts w:cstheme="minorHAnsi"/>
              </w:rPr>
              <w:t>.</w:t>
            </w:r>
            <w:r w:rsidRPr="005F4EA5">
              <w:rPr>
                <w:rFonts w:ascii="Calibri" w:hAnsi="Calibri" w:cs="Calibri"/>
              </w:rPr>
              <w:t xml:space="preserve"> </w:t>
            </w:r>
            <w:r w:rsidR="009D1CED">
              <w:rPr>
                <w:rFonts w:ascii="Calibri" w:hAnsi="Calibri" w:cs="Calibri"/>
              </w:rPr>
              <w:t>This means that t</w:t>
            </w:r>
            <w:r w:rsidRPr="005F4EA5">
              <w:rPr>
                <w:rFonts w:ascii="Calibri" w:hAnsi="Calibri" w:cs="Calibri"/>
              </w:rPr>
              <w:t>he Voice cannot dictate Government decisions</w:t>
            </w:r>
            <w:r>
              <w:rPr>
                <w:rFonts w:ascii="Calibri" w:hAnsi="Calibri" w:cs="Calibri"/>
              </w:rPr>
              <w:t xml:space="preserve"> </w:t>
            </w:r>
            <w:r w:rsidRPr="00801590">
              <w:rPr>
                <w:rFonts w:cstheme="minorHAnsi"/>
                <w:lang w:val="en-US"/>
              </w:rPr>
              <w:t>–</w:t>
            </w:r>
            <w:r w:rsidRPr="00D266BE">
              <w:rPr>
                <w:rFonts w:cstheme="minorHAnsi"/>
                <w:lang w:val="en-US"/>
              </w:rPr>
              <w:t xml:space="preserve"> </w:t>
            </w:r>
            <w:r w:rsidRPr="005F4EA5">
              <w:rPr>
                <w:rFonts w:ascii="Calibri" w:hAnsi="Calibri" w:cs="Calibri"/>
              </w:rPr>
              <w:t xml:space="preserve"> it can only </w:t>
            </w:r>
            <w:r>
              <w:rPr>
                <w:rFonts w:ascii="Calibri" w:hAnsi="Calibri" w:cs="Calibri"/>
              </w:rPr>
              <w:t>offer a view.</w:t>
            </w:r>
          </w:p>
          <w:p w14:paraId="1607F0DB" w14:textId="77777777" w:rsidR="00210AED" w:rsidRDefault="00210AED" w:rsidP="00210AED">
            <w:pPr>
              <w:pStyle w:val="ListParagraph"/>
              <w:ind w:left="0"/>
            </w:pPr>
          </w:p>
          <w:p w14:paraId="1D2C9F38" w14:textId="77777777" w:rsidR="00210AED" w:rsidRDefault="00210AED" w:rsidP="00210AED"/>
        </w:tc>
        <w:tc>
          <w:tcPr>
            <w:tcW w:w="5954" w:type="dxa"/>
          </w:tcPr>
          <w:p w14:paraId="49AFB615" w14:textId="77777777" w:rsidR="00210AED" w:rsidRDefault="00210AED" w:rsidP="00210AED">
            <w:pPr>
              <w:spacing w:after="160" w:line="259" w:lineRule="auto"/>
              <w:textAlignment w:val="baseline"/>
            </w:pPr>
            <w:r>
              <w:t>1.To be effective and efficient for everyone, the Voice needs to advise at the early stages of policy and law making, which is why the Voice needs to advise the government and government departments and “</w:t>
            </w:r>
            <w:r w:rsidRPr="00EB3C60">
              <w:t>allowing the</w:t>
            </w:r>
            <w:r>
              <w:t xml:space="preserve"> Voice to advise both the executive and parliament is the constitutionally conservative option. To put it another way, it’s the </w:t>
            </w:r>
            <w:hyperlink r:id="rId54" w:history="1">
              <w:r>
                <w:rPr>
                  <w:rStyle w:val="Hyperlink"/>
                </w:rPr>
                <w:t>model most consistent</w:t>
              </w:r>
            </w:hyperlink>
            <w:r>
              <w:t xml:space="preserve"> with Australia’s current and historical constitutional practice.”</w:t>
            </w:r>
          </w:p>
          <w:p w14:paraId="74E92A21" w14:textId="209F5032" w:rsidR="00210AED" w:rsidRDefault="00210AED" w:rsidP="00210AED">
            <w:pPr>
              <w:spacing w:after="160" w:line="259" w:lineRule="auto"/>
            </w:pPr>
            <w:r>
              <w:t xml:space="preserve">2.In a recent Joint Select Committee (Parliamentary) </w:t>
            </w:r>
            <w:hyperlink r:id="rId55" w:history="1">
              <w:r w:rsidRPr="00653A6A">
                <w:rPr>
                  <w:rStyle w:val="Hyperlink"/>
                </w:rPr>
                <w:t>submission</w:t>
              </w:r>
            </w:hyperlink>
            <w:r>
              <w:t xml:space="preserve">, </w:t>
            </w:r>
            <w:r w:rsidRPr="008F6DD5">
              <w:t xml:space="preserve">Australians for </w:t>
            </w:r>
            <w:r w:rsidRPr="008F6DD5">
              <w:lastRenderedPageBreak/>
              <w:t>Native Title and Reconciliation (ANTaR)</w:t>
            </w:r>
            <w:r>
              <w:t xml:space="preserve"> said that: “The term ‘the Executive Government of the Commonwealth’ is used in seven places in the Constitution. If there is ambiguity in the term, it is not for the Voice alone to resolve. The wording of subsection 129 (ii) is careful and clear. It has been scrutinised by the Constitutional Expert Group as well as many constitutional law experts who insist the Voice will not delay Parliament or make governing more difficult. As former High Court judge Kenneth Hayne has said, the Voice ‘will not impede the ordinary working of government’. Subsection 129 (ii) would not require the Parliament or the Executive Government to wait for the Voice to make a representation on a matter before taking action; nor would s129(ii) require the Parliament or the Executive Government to seek or invite representations from the Voice or consult it before enacting any law, taking any action or making any decision. Subsection 129 (ii) would also not oblige the Parliament or the Executive Government to follow a representation of the Voice.”</w:t>
            </w:r>
          </w:p>
          <w:p w14:paraId="30022069" w14:textId="77777777" w:rsidR="00210AED" w:rsidRDefault="00210AED" w:rsidP="00210AED">
            <w:pPr>
              <w:pStyle w:val="Default"/>
              <w:rPr>
                <w:rFonts w:asciiTheme="minorHAnsi" w:hAnsiTheme="minorHAnsi" w:cstheme="minorHAnsi"/>
                <w:sz w:val="22"/>
                <w:szCs w:val="22"/>
              </w:rPr>
            </w:pPr>
            <w:r w:rsidRPr="002242FD">
              <w:rPr>
                <w:rFonts w:asciiTheme="minorHAnsi" w:hAnsiTheme="minorHAnsi" w:cstheme="minorHAnsi"/>
                <w:color w:val="000000" w:themeColor="text1"/>
                <w:sz w:val="22"/>
                <w:szCs w:val="22"/>
              </w:rPr>
              <w:t xml:space="preserve">3.In a recent Joint Select Committee (Parliamentary) </w:t>
            </w:r>
            <w:hyperlink r:id="rId56" w:history="1">
              <w:r w:rsidRPr="002242FD">
                <w:rPr>
                  <w:rStyle w:val="Hyperlink"/>
                  <w:rFonts w:asciiTheme="minorHAnsi" w:hAnsiTheme="minorHAnsi" w:cstheme="minorHAnsi"/>
                  <w:sz w:val="22"/>
                  <w:szCs w:val="22"/>
                </w:rPr>
                <w:t>submission</w:t>
              </w:r>
            </w:hyperlink>
            <w:r w:rsidRPr="002242FD">
              <w:rPr>
                <w:rFonts w:asciiTheme="minorHAnsi" w:hAnsiTheme="minorHAnsi" w:cstheme="minorHAnsi"/>
                <w:color w:val="000000" w:themeColor="text1"/>
                <w:sz w:val="22"/>
                <w:szCs w:val="22"/>
              </w:rPr>
              <w:t>, the Law Council of Australia said that: “</w:t>
            </w:r>
            <w:r w:rsidRPr="002242FD">
              <w:rPr>
                <w:rFonts w:asciiTheme="minorHAnsi" w:hAnsiTheme="minorHAnsi" w:cstheme="minorHAnsi"/>
                <w:sz w:val="22"/>
                <w:szCs w:val="22"/>
              </w:rPr>
              <w:t xml:space="preserve">A Voice which makes representations to Parliament and the Executive should lead to more informed decision-making, including by advising how Commonwealth funds can be spent beneficially and effectively when addressing First Nations issues. Professor Anne Twomey </w:t>
            </w:r>
            <w:r w:rsidRPr="002242FD">
              <w:rPr>
                <w:rFonts w:asciiTheme="minorHAnsi" w:hAnsiTheme="minorHAnsi" w:cstheme="minorHAnsi"/>
                <w:sz w:val="22"/>
                <w:szCs w:val="22"/>
              </w:rPr>
              <w:lastRenderedPageBreak/>
              <w:t xml:space="preserve">emphasises this point: </w:t>
            </w:r>
            <w:r>
              <w:rPr>
                <w:rFonts w:asciiTheme="minorHAnsi" w:hAnsiTheme="minorHAnsi" w:cstheme="minorHAnsi"/>
                <w:sz w:val="22"/>
                <w:szCs w:val="22"/>
              </w:rPr>
              <w:t>‘</w:t>
            </w:r>
            <w:r w:rsidRPr="002242FD">
              <w:rPr>
                <w:rFonts w:asciiTheme="minorHAnsi" w:hAnsiTheme="minorHAnsi" w:cstheme="minorHAnsi"/>
                <w:i/>
                <w:iCs/>
                <w:sz w:val="22"/>
                <w:szCs w:val="22"/>
              </w:rPr>
              <w:t>It is hard to imagine that anyone would argue that it is better for Parliament to be ignorant and ill-informed, its laws ineffective and its expenditure wasteful. There can be no harm in listening to the views of others and using them to improve outcomes.</w:t>
            </w:r>
            <w:r>
              <w:rPr>
                <w:rFonts w:asciiTheme="minorHAnsi" w:hAnsiTheme="minorHAnsi" w:cstheme="minorHAnsi"/>
                <w:i/>
                <w:iCs/>
                <w:sz w:val="22"/>
                <w:szCs w:val="22"/>
              </w:rPr>
              <w:t>’</w:t>
            </w:r>
            <w:r w:rsidRPr="002242FD">
              <w:rPr>
                <w:rFonts w:asciiTheme="minorHAnsi" w:hAnsiTheme="minorHAnsi" w:cstheme="minorHAnsi"/>
                <w:i/>
                <w:iCs/>
                <w:sz w:val="22"/>
                <w:szCs w:val="22"/>
              </w:rPr>
              <w:t xml:space="preserve"> </w:t>
            </w:r>
            <w:r w:rsidRPr="002242FD">
              <w:rPr>
                <w:rFonts w:asciiTheme="minorHAnsi" w:hAnsiTheme="minorHAnsi" w:cstheme="minorHAnsi"/>
                <w:sz w:val="22"/>
                <w:szCs w:val="22"/>
              </w:rPr>
              <w:t>Importantly, while this is a substantive change, it is nevertheless modest. The Parliament is not bound by the representations of the Voice and can decide how the Executive can engage with them.”</w:t>
            </w:r>
          </w:p>
          <w:p w14:paraId="5CA22FB0" w14:textId="77777777" w:rsidR="00210AED" w:rsidRDefault="00210AED" w:rsidP="00210AED">
            <w:pPr>
              <w:pStyle w:val="Default"/>
              <w:rPr>
                <w:rFonts w:asciiTheme="minorHAnsi" w:hAnsiTheme="minorHAnsi" w:cstheme="minorHAnsi"/>
                <w:sz w:val="22"/>
                <w:szCs w:val="22"/>
              </w:rPr>
            </w:pPr>
          </w:p>
          <w:p w14:paraId="550C6115" w14:textId="77777777" w:rsidR="00210AED" w:rsidRPr="00956D9B" w:rsidRDefault="00210AED" w:rsidP="00210AED">
            <w:pPr>
              <w:pStyle w:val="Default"/>
              <w:rPr>
                <w:rFonts w:asciiTheme="minorHAnsi" w:hAnsiTheme="minorHAnsi" w:cstheme="minorBidi"/>
                <w:color w:val="auto"/>
                <w:sz w:val="22"/>
                <w:szCs w:val="22"/>
              </w:rPr>
            </w:pPr>
            <w:r>
              <w:rPr>
                <w:rFonts w:asciiTheme="minorHAnsi" w:hAnsiTheme="minorHAnsi" w:cstheme="minorHAnsi"/>
                <w:sz w:val="22"/>
                <w:szCs w:val="22"/>
              </w:rPr>
              <w:t>4. I</w:t>
            </w:r>
            <w:r w:rsidRPr="007D589C">
              <w:rPr>
                <w:rFonts w:asciiTheme="minorHAnsi" w:hAnsiTheme="minorHAnsi" w:cstheme="minorHAnsi"/>
                <w:sz w:val="22"/>
                <w:szCs w:val="22"/>
              </w:rPr>
              <w:t>n</w:t>
            </w:r>
            <w:r w:rsidRPr="00707584">
              <w:rPr>
                <w:rFonts w:ascii="Calibri" w:hAnsi="Calibri" w:cs="Calibri"/>
                <w:sz w:val="22"/>
                <w:szCs w:val="22"/>
              </w:rPr>
              <w:t xml:space="preserve"> a recent Joint Select Committee (Parliamentary) </w:t>
            </w:r>
            <w:hyperlink r:id="rId57" w:history="1">
              <w:r w:rsidRPr="00707584">
                <w:rPr>
                  <w:rStyle w:val="Hyperlink"/>
                  <w:rFonts w:ascii="Calibri" w:hAnsi="Calibri" w:cs="Calibri"/>
                  <w:sz w:val="22"/>
                  <w:szCs w:val="22"/>
                </w:rPr>
                <w:t>submission</w:t>
              </w:r>
            </w:hyperlink>
            <w:r w:rsidRPr="00707584">
              <w:rPr>
                <w:rFonts w:ascii="Calibri" w:hAnsi="Calibri" w:cs="Calibri"/>
                <w:sz w:val="22"/>
                <w:szCs w:val="22"/>
              </w:rPr>
              <w:t xml:space="preserve">, </w:t>
            </w:r>
            <w:r>
              <w:rPr>
                <w:rFonts w:ascii="Calibri" w:hAnsi="Calibri" w:cs="Calibri"/>
                <w:sz w:val="22"/>
                <w:szCs w:val="22"/>
              </w:rPr>
              <w:t>t</w:t>
            </w:r>
            <w:r w:rsidRPr="003D5FC6">
              <w:rPr>
                <w:rFonts w:ascii="Calibri" w:hAnsi="Calibri" w:cs="Calibri"/>
                <w:sz w:val="22"/>
                <w:szCs w:val="22"/>
              </w:rPr>
              <w:t>he</w:t>
            </w:r>
            <w:r>
              <w:rPr>
                <w:rFonts w:ascii="Calibri" w:hAnsi="Calibri" w:cs="Calibri"/>
                <w:sz w:val="22"/>
                <w:szCs w:val="22"/>
              </w:rPr>
              <w:t xml:space="preserve"> Lowitja Institute, </w:t>
            </w:r>
            <w:r w:rsidRPr="000E0AC8">
              <w:rPr>
                <w:rFonts w:ascii="Calibri" w:hAnsi="Calibri" w:cs="Calibri"/>
                <w:sz w:val="22"/>
                <w:szCs w:val="22"/>
              </w:rPr>
              <w:t xml:space="preserve">Australia’s only national Aboriginal and Torres Strait Islander community controlled health </w:t>
            </w:r>
            <w:r w:rsidRPr="00956D9B">
              <w:rPr>
                <w:rFonts w:asciiTheme="minorHAnsi" w:hAnsiTheme="minorHAnsi" w:cstheme="minorBidi"/>
                <w:color w:val="auto"/>
                <w:sz w:val="22"/>
                <w:szCs w:val="22"/>
              </w:rPr>
              <w:t xml:space="preserve">research institute, said that: “In particular, we urge this Committee to retain the proposed wording of s. 129 (ii), pertaining to the ability of the Voice to make representations to both the Parliament and the Executive Government of the Commonwealth. </w:t>
            </w:r>
          </w:p>
          <w:p w14:paraId="56F53CEB" w14:textId="77777777" w:rsidR="00210AED" w:rsidRDefault="00210AED" w:rsidP="00210AED">
            <w:pPr>
              <w:pStyle w:val="Default"/>
              <w:rPr>
                <w:rFonts w:asciiTheme="minorHAnsi" w:hAnsiTheme="minorHAnsi" w:cstheme="minorBidi"/>
                <w:color w:val="auto"/>
                <w:sz w:val="22"/>
                <w:szCs w:val="22"/>
              </w:rPr>
            </w:pPr>
          </w:p>
          <w:p w14:paraId="192ED87E" w14:textId="59E4E8DD" w:rsidR="00210AED" w:rsidRPr="0023244F" w:rsidRDefault="00210AED" w:rsidP="00210AED">
            <w:pPr>
              <w:pStyle w:val="Default"/>
              <w:rPr>
                <w:rFonts w:asciiTheme="minorHAnsi" w:hAnsiTheme="minorHAnsi" w:cstheme="minorBidi"/>
                <w:color w:val="auto"/>
                <w:sz w:val="22"/>
                <w:szCs w:val="22"/>
              </w:rPr>
            </w:pPr>
            <w:r w:rsidRPr="00956D9B">
              <w:rPr>
                <w:rFonts w:asciiTheme="minorHAnsi" w:hAnsiTheme="minorHAnsi" w:cstheme="minorBidi"/>
                <w:color w:val="auto"/>
                <w:sz w:val="22"/>
                <w:szCs w:val="22"/>
              </w:rPr>
              <w:t xml:space="preserve">Every day, Government Ministers and Australian Public Service (APS) leaders make hundreds of decisions, outside of the Parliamentary context, which will have significant impacts on the lives of Aboriginal and Torres Strait Islander peoples. It is critical, therefore, that the Aboriginal and Torres Strait Islander Voice is explicitly enabled to make representations to these decision-makers, as well as to the Parliament. As our former Chair has made clear to this </w:t>
            </w:r>
            <w:r w:rsidRPr="00956D9B">
              <w:rPr>
                <w:rFonts w:asciiTheme="minorHAnsi" w:hAnsiTheme="minorHAnsi"/>
                <w:sz w:val="22"/>
                <w:szCs w:val="22"/>
              </w:rPr>
              <w:t xml:space="preserve">Committee, this ability is necessary to ensure </w:t>
            </w:r>
            <w:r w:rsidRPr="00956D9B">
              <w:rPr>
                <w:rFonts w:asciiTheme="minorHAnsi" w:hAnsiTheme="minorHAnsi"/>
                <w:sz w:val="22"/>
                <w:szCs w:val="22"/>
              </w:rPr>
              <w:lastRenderedPageBreak/>
              <w:t xml:space="preserve">that our peoples’ voices, priorities and concerns are systematically and consistently heard throughout the process of developing and implementing public policy, rather than our communities and organisations being required to state our case anew after </w:t>
            </w:r>
            <w:r w:rsidRPr="00956D9B">
              <w:rPr>
                <w:rFonts w:asciiTheme="minorHAnsi" w:hAnsiTheme="minorHAnsi" w:cstheme="minorBidi"/>
                <w:color w:val="auto"/>
                <w:sz w:val="22"/>
                <w:szCs w:val="22"/>
              </w:rPr>
              <w:t>any significant change in Ministerial portfolios or APS leadership.</w:t>
            </w:r>
            <w:r>
              <w:rPr>
                <w:rFonts w:asciiTheme="minorHAnsi" w:hAnsiTheme="minorHAnsi" w:cstheme="minorBidi"/>
                <w:color w:val="auto"/>
                <w:sz w:val="22"/>
                <w:szCs w:val="22"/>
              </w:rPr>
              <w:t>”</w:t>
            </w:r>
          </w:p>
          <w:p w14:paraId="53E4E10A" w14:textId="77777777" w:rsidR="00210AED" w:rsidRDefault="00210AED" w:rsidP="00210AED">
            <w:pPr>
              <w:pStyle w:val="ListParagraph"/>
              <w:ind w:left="0"/>
              <w:rPr>
                <w:rFonts w:ascii="Calibri" w:hAnsi="Calibri" w:cs="Calibri"/>
                <w:color w:val="000000"/>
              </w:rPr>
            </w:pPr>
          </w:p>
        </w:tc>
        <w:tc>
          <w:tcPr>
            <w:tcW w:w="6804" w:type="dxa"/>
          </w:tcPr>
          <w:p w14:paraId="35341A70" w14:textId="77777777" w:rsidR="00210AED" w:rsidRDefault="00210AED" w:rsidP="00210AED">
            <w:pPr>
              <w:pStyle w:val="ListParagraph"/>
              <w:ind w:left="0"/>
              <w:rPr>
                <w:rFonts w:cstheme="minorHAnsi"/>
                <w:lang w:val="en-US"/>
              </w:rPr>
            </w:pPr>
            <w:r>
              <w:rPr>
                <w:rFonts w:cstheme="minorHAnsi"/>
                <w:lang w:val="en-US"/>
              </w:rPr>
              <w:lastRenderedPageBreak/>
              <w:t xml:space="preserve">1.Lawyers Elisa Arcioni and Andrew Edgar </w:t>
            </w:r>
            <w:hyperlink r:id="rId58" w:history="1">
              <w:r w:rsidRPr="008864EB">
                <w:rPr>
                  <w:rStyle w:val="Hyperlink"/>
                  <w:rFonts w:cstheme="minorHAnsi"/>
                  <w:lang w:val="en-US"/>
                </w:rPr>
                <w:t>say</w:t>
              </w:r>
            </w:hyperlink>
            <w:r>
              <w:rPr>
                <w:rFonts w:cstheme="minorHAnsi"/>
                <w:lang w:val="en-US"/>
              </w:rPr>
              <w:t xml:space="preserve"> that, “</w:t>
            </w:r>
            <w:r w:rsidRPr="00D266BE">
              <w:rPr>
                <w:rFonts w:cstheme="minorHAnsi"/>
                <w:lang w:val="en-US"/>
              </w:rPr>
              <w:t xml:space="preserve">The Voice is to be a mechanism through which First Nations views can be received by the key national institutions of public power – the Parliament and executive </w:t>
            </w:r>
            <w:r w:rsidRPr="00801590">
              <w:rPr>
                <w:rFonts w:cstheme="minorHAnsi"/>
                <w:lang w:val="en-US"/>
              </w:rPr>
              <w:t>–</w:t>
            </w:r>
            <w:r w:rsidRPr="00D266BE">
              <w:rPr>
                <w:rFonts w:cstheme="minorHAnsi"/>
                <w:lang w:val="en-US"/>
              </w:rPr>
              <w:t xml:space="preserve"> which establish law and policy that impacts upon First Nations people. The operation of executive power, the development of policy, is key to how the Australian state impacts upon First Nations peoples.</w:t>
            </w:r>
            <w:r>
              <w:rPr>
                <w:rFonts w:cstheme="minorHAnsi"/>
                <w:lang w:val="en-US"/>
              </w:rPr>
              <w:t xml:space="preserve">” </w:t>
            </w:r>
          </w:p>
          <w:p w14:paraId="2AE70B29" w14:textId="77777777" w:rsidR="00210AED" w:rsidRDefault="00210AED" w:rsidP="00210AED">
            <w:pPr>
              <w:pStyle w:val="ListParagraph"/>
              <w:ind w:left="0"/>
              <w:rPr>
                <w:rFonts w:cstheme="minorHAnsi"/>
                <w:lang w:val="en-US"/>
              </w:rPr>
            </w:pPr>
          </w:p>
          <w:p w14:paraId="7CA400E1" w14:textId="77777777" w:rsidR="00210AED" w:rsidRDefault="00210AED" w:rsidP="00210AED">
            <w:pPr>
              <w:pStyle w:val="ListParagraph"/>
              <w:ind w:left="0"/>
              <w:rPr>
                <w:rFonts w:ascii="Calibri" w:hAnsi="Calibri" w:cs="Calibri"/>
              </w:rPr>
            </w:pPr>
            <w:r>
              <w:rPr>
                <w:rFonts w:cstheme="minorHAnsi"/>
                <w:lang w:val="en-US"/>
              </w:rPr>
              <w:t>2.</w:t>
            </w:r>
            <w:r>
              <w:rPr>
                <w:rFonts w:ascii="Calibri" w:hAnsi="Calibri" w:cs="Calibri"/>
              </w:rPr>
              <w:t xml:space="preserve"> In a recent Joint Select Committee (Parliamentary) </w:t>
            </w:r>
            <w:hyperlink r:id="rId59" w:history="1">
              <w:r w:rsidRPr="004C1E53">
                <w:rPr>
                  <w:rStyle w:val="Hyperlink"/>
                  <w:rFonts w:ascii="Calibri" w:hAnsi="Calibri" w:cs="Calibri"/>
                </w:rPr>
                <w:t>submission</w:t>
              </w:r>
            </w:hyperlink>
            <w:r>
              <w:rPr>
                <w:rFonts w:ascii="Calibri" w:hAnsi="Calibri" w:cs="Calibri"/>
              </w:rPr>
              <w:t xml:space="preserve">, the Law Council of Australia said that: “Parliament </w:t>
            </w:r>
            <w:r w:rsidRPr="00DD3B7D">
              <w:rPr>
                <w:rFonts w:ascii="Calibri" w:hAnsi="Calibri" w:cs="Calibri"/>
              </w:rPr>
              <w:t xml:space="preserve">has the power </w:t>
            </w:r>
            <w:r w:rsidRPr="00DD3B7D">
              <w:rPr>
                <w:rFonts w:ascii="Calibri" w:hAnsi="Calibri" w:cs="Calibri"/>
              </w:rPr>
              <w:lastRenderedPageBreak/>
              <w:t>under proposed subsection 129(iii) to make laws creating obligations or procedures relating to the Executive’s handling of representations in relation to the Voice. This may include, for example, legislation requiring the Executive to consider representations in relation to making certain decisions or exercising certain powers that affect First Nations peoples. This means that Parliament can decide whether and when a representation by the Voice must be considered by the Executive.</w:t>
            </w:r>
            <w:r>
              <w:rPr>
                <w:rFonts w:ascii="Calibri" w:hAnsi="Calibri" w:cs="Calibri"/>
              </w:rPr>
              <w:t>”</w:t>
            </w:r>
          </w:p>
          <w:p w14:paraId="3AC2A18A" w14:textId="77777777" w:rsidR="00210AED" w:rsidRDefault="00210AED" w:rsidP="00210AED">
            <w:pPr>
              <w:pStyle w:val="ListParagraph"/>
              <w:ind w:left="0"/>
              <w:rPr>
                <w:rFonts w:cstheme="minorHAnsi"/>
                <w:lang w:val="en-US"/>
              </w:rPr>
            </w:pPr>
          </w:p>
          <w:p w14:paraId="57BBF0E4" w14:textId="77777777" w:rsidR="00210AED" w:rsidRPr="00174070" w:rsidRDefault="00210AED" w:rsidP="00210AED">
            <w:pPr>
              <w:autoSpaceDE w:val="0"/>
              <w:autoSpaceDN w:val="0"/>
              <w:adjustRightInd w:val="0"/>
              <w:rPr>
                <w:rFonts w:ascii="Calibri" w:hAnsi="Calibri" w:cs="Calibri"/>
              </w:rPr>
            </w:pPr>
            <w:r>
              <w:rPr>
                <w:rFonts w:cstheme="minorHAnsi"/>
                <w:lang w:val="en-US"/>
              </w:rPr>
              <w:t>3.</w:t>
            </w:r>
            <w:r w:rsidRPr="00702C4F">
              <w:rPr>
                <w:rFonts w:ascii="Calibri" w:hAnsi="Calibri" w:cs="Calibri"/>
              </w:rPr>
              <w:t xml:space="preserve"> In a recent Joint Select Committee (Parliamentary) </w:t>
            </w:r>
            <w:hyperlink r:id="rId60" w:history="1">
              <w:r w:rsidRPr="00702C4F">
                <w:rPr>
                  <w:rStyle w:val="Hyperlink"/>
                  <w:rFonts w:ascii="Calibri" w:hAnsi="Calibri" w:cs="Calibri"/>
                </w:rPr>
                <w:t>submission</w:t>
              </w:r>
            </w:hyperlink>
            <w:r w:rsidRPr="00702C4F">
              <w:rPr>
                <w:rFonts w:ascii="Calibri" w:hAnsi="Calibri" w:cs="Calibri"/>
              </w:rPr>
              <w:t>,</w:t>
            </w:r>
            <w:r>
              <w:rPr>
                <w:rFonts w:ascii="Calibri" w:hAnsi="Calibri" w:cs="Calibri"/>
              </w:rPr>
              <w:t xml:space="preserve"> six legal academics </w:t>
            </w:r>
            <w:r>
              <w:rPr>
                <w:rFonts w:ascii="Times New Roman" w:hAnsi="Times New Roman" w:cs="Times New Roman"/>
                <w:sz w:val="24"/>
                <w:szCs w:val="24"/>
              </w:rPr>
              <w:t xml:space="preserve">with </w:t>
            </w:r>
            <w:r w:rsidRPr="00950A29">
              <w:rPr>
                <w:rFonts w:cstheme="minorHAnsi"/>
              </w:rPr>
              <w:t xml:space="preserve">expertise in Australian constitutional and administrative law based at the University of Queensland Law School said that: “One important </w:t>
            </w:r>
            <w:r w:rsidRPr="00174070">
              <w:rPr>
                <w:rFonts w:ascii="Calibri" w:hAnsi="Calibri" w:cs="Calibri"/>
              </w:rPr>
              <w:t>aspect of subsection (2)’s scope is that it ensures the Voice can make</w:t>
            </w:r>
          </w:p>
          <w:p w14:paraId="601538C9" w14:textId="77777777" w:rsidR="00210AED" w:rsidRPr="00174070" w:rsidRDefault="00210AED" w:rsidP="00210AED">
            <w:pPr>
              <w:autoSpaceDE w:val="0"/>
              <w:autoSpaceDN w:val="0"/>
              <w:adjustRightInd w:val="0"/>
              <w:rPr>
                <w:rFonts w:ascii="Calibri" w:hAnsi="Calibri" w:cs="Calibri"/>
              </w:rPr>
            </w:pPr>
            <w:r w:rsidRPr="00174070">
              <w:rPr>
                <w:rFonts w:ascii="Calibri" w:hAnsi="Calibri" w:cs="Calibri"/>
              </w:rPr>
              <w:t>representations to both Parliament and the Executive Government. Since the government</w:t>
            </w:r>
            <w:r>
              <w:rPr>
                <w:rFonts w:ascii="Calibri" w:hAnsi="Calibri" w:cs="Calibri"/>
              </w:rPr>
              <w:t xml:space="preserve"> </w:t>
            </w:r>
            <w:r w:rsidRPr="00174070">
              <w:rPr>
                <w:rFonts w:ascii="Calibri" w:hAnsi="Calibri" w:cs="Calibri"/>
              </w:rPr>
              <w:t>decisions that affect Aboriginal and Torres Strait Islander people’s lives are made by both of</w:t>
            </w:r>
          </w:p>
          <w:p w14:paraId="29306EAF" w14:textId="77777777" w:rsidR="00210AED" w:rsidRPr="00174070" w:rsidRDefault="00210AED" w:rsidP="00210AED">
            <w:pPr>
              <w:autoSpaceDE w:val="0"/>
              <w:autoSpaceDN w:val="0"/>
              <w:adjustRightInd w:val="0"/>
              <w:rPr>
                <w:rFonts w:ascii="Calibri" w:hAnsi="Calibri" w:cs="Calibri"/>
              </w:rPr>
            </w:pPr>
            <w:r w:rsidRPr="00174070">
              <w:rPr>
                <w:rFonts w:ascii="Calibri" w:hAnsi="Calibri" w:cs="Calibri"/>
              </w:rPr>
              <w:t>these institutions, it is important that both are included within the remit of the Voice’s</w:t>
            </w:r>
            <w:r>
              <w:rPr>
                <w:rFonts w:ascii="Calibri" w:hAnsi="Calibri" w:cs="Calibri"/>
              </w:rPr>
              <w:t xml:space="preserve"> </w:t>
            </w:r>
            <w:r w:rsidRPr="00174070">
              <w:rPr>
                <w:rFonts w:ascii="Calibri" w:hAnsi="Calibri" w:cs="Calibri"/>
              </w:rPr>
              <w:t>representation-making function. If Executive Government was left out of the subsection or if</w:t>
            </w:r>
          </w:p>
          <w:p w14:paraId="4212E61F" w14:textId="77777777" w:rsidR="00210AED" w:rsidRDefault="00210AED" w:rsidP="00210AED">
            <w:pPr>
              <w:autoSpaceDE w:val="0"/>
              <w:autoSpaceDN w:val="0"/>
              <w:adjustRightInd w:val="0"/>
              <w:rPr>
                <w:rFonts w:ascii="Calibri" w:hAnsi="Calibri" w:cs="Calibri"/>
              </w:rPr>
            </w:pPr>
            <w:r w:rsidRPr="00174070">
              <w:rPr>
                <w:rFonts w:ascii="Calibri" w:hAnsi="Calibri" w:cs="Calibri"/>
              </w:rPr>
              <w:t>the range of Executive actors was narrowed down (for instance, to Commonwealth Ministers</w:t>
            </w:r>
            <w:r>
              <w:rPr>
                <w:rFonts w:ascii="Calibri" w:hAnsi="Calibri" w:cs="Calibri"/>
              </w:rPr>
              <w:t xml:space="preserve"> </w:t>
            </w:r>
            <w:r w:rsidRPr="00174070">
              <w:rPr>
                <w:rFonts w:ascii="Calibri" w:hAnsi="Calibri" w:cs="Calibri"/>
              </w:rPr>
              <w:t>only), the Voice would fail to be an adequate vehicle for giving Aboriginal and Torres Strait</w:t>
            </w:r>
            <w:r>
              <w:rPr>
                <w:rFonts w:ascii="Calibri" w:hAnsi="Calibri" w:cs="Calibri"/>
              </w:rPr>
              <w:t xml:space="preserve"> </w:t>
            </w:r>
            <w:r w:rsidRPr="00174070">
              <w:rPr>
                <w:rFonts w:ascii="Calibri" w:hAnsi="Calibri" w:cs="Calibri"/>
              </w:rPr>
              <w:t>Islander peoples a meaningful say over the government decisions that affect them.”</w:t>
            </w:r>
          </w:p>
          <w:p w14:paraId="6A131617" w14:textId="77777777" w:rsidR="00210AED" w:rsidRDefault="00210AED" w:rsidP="00210AED">
            <w:pPr>
              <w:autoSpaceDE w:val="0"/>
              <w:autoSpaceDN w:val="0"/>
              <w:adjustRightInd w:val="0"/>
              <w:rPr>
                <w:rFonts w:ascii="Calibri" w:hAnsi="Calibri" w:cs="Calibri"/>
              </w:rPr>
            </w:pPr>
          </w:p>
          <w:p w14:paraId="79436098" w14:textId="1772372A" w:rsidR="00210AED" w:rsidRDefault="00210AED" w:rsidP="00210AED">
            <w:pPr>
              <w:autoSpaceDE w:val="0"/>
              <w:autoSpaceDN w:val="0"/>
              <w:adjustRightInd w:val="0"/>
              <w:rPr>
                <w:rFonts w:cstheme="minorHAnsi"/>
              </w:rPr>
            </w:pPr>
            <w:r>
              <w:rPr>
                <w:rFonts w:ascii="Calibri" w:hAnsi="Calibri" w:cs="Calibri"/>
              </w:rPr>
              <w:lastRenderedPageBreak/>
              <w:t>4.</w:t>
            </w:r>
            <w:r w:rsidRPr="00562CFD">
              <w:rPr>
                <w:rFonts w:cstheme="minorHAnsi"/>
              </w:rPr>
              <w:t xml:space="preserve"> In a recent Joint Select Committee (Parliamentary) </w:t>
            </w:r>
            <w:hyperlink r:id="rId61" w:history="1">
              <w:r w:rsidRPr="00562CFD">
                <w:rPr>
                  <w:rStyle w:val="Hyperlink"/>
                  <w:rFonts w:cstheme="minorHAnsi"/>
                </w:rPr>
                <w:t>submission</w:t>
              </w:r>
            </w:hyperlink>
            <w:r w:rsidRPr="00562CFD">
              <w:rPr>
                <w:rFonts w:cstheme="minorHAnsi"/>
              </w:rPr>
              <w:t>, constitutional law expert Professor Anne Twomey said that:</w:t>
            </w:r>
            <w:r>
              <w:rPr>
                <w:rFonts w:cstheme="minorHAnsi"/>
              </w:rPr>
              <w:t xml:space="preserve"> “From the very start…The </w:t>
            </w:r>
            <w:r w:rsidRPr="003F0C47">
              <w:rPr>
                <w:rFonts w:cstheme="minorHAnsi"/>
              </w:rPr>
              <w:t>Indigenous advisory body was always intended to be able to speak to both the</w:t>
            </w:r>
            <w:r>
              <w:rPr>
                <w:rFonts w:cstheme="minorHAnsi"/>
              </w:rPr>
              <w:t xml:space="preserve"> </w:t>
            </w:r>
            <w:r w:rsidRPr="003F0C47">
              <w:rPr>
                <w:rFonts w:cstheme="minorHAnsi"/>
              </w:rPr>
              <w:t>Executive Government and Parliamen</w:t>
            </w:r>
            <w:r w:rsidR="00D524CE">
              <w:rPr>
                <w:rFonts w:cstheme="minorHAnsi"/>
              </w:rPr>
              <w:t>t.”</w:t>
            </w:r>
          </w:p>
          <w:p w14:paraId="28DDAB2B" w14:textId="77777777" w:rsidR="00210AED" w:rsidRDefault="00210AED" w:rsidP="00210AED">
            <w:pPr>
              <w:autoSpaceDE w:val="0"/>
              <w:autoSpaceDN w:val="0"/>
              <w:adjustRightInd w:val="0"/>
              <w:rPr>
                <w:rFonts w:cstheme="minorHAnsi"/>
              </w:rPr>
            </w:pPr>
          </w:p>
          <w:p w14:paraId="5AFC6583" w14:textId="77777777" w:rsidR="00210AED" w:rsidRDefault="00210AED" w:rsidP="00210AED">
            <w:pPr>
              <w:autoSpaceDE w:val="0"/>
              <w:autoSpaceDN w:val="0"/>
              <w:adjustRightInd w:val="0"/>
            </w:pPr>
            <w:r>
              <w:rPr>
                <w:rFonts w:cstheme="minorHAnsi"/>
              </w:rPr>
              <w:t>5.</w:t>
            </w:r>
            <w:r>
              <w:rPr>
                <w:rFonts w:ascii="Calibri" w:hAnsi="Calibri" w:cs="Calibri"/>
              </w:rPr>
              <w:t xml:space="preserve"> In a recent Joint Select Committee (Parliamentary) </w:t>
            </w:r>
            <w:hyperlink r:id="rId62" w:history="1">
              <w:r w:rsidRPr="004C1E53">
                <w:rPr>
                  <w:rStyle w:val="Hyperlink"/>
                  <w:rFonts w:ascii="Calibri" w:hAnsi="Calibri" w:cs="Calibri"/>
                </w:rPr>
                <w:t>submission</w:t>
              </w:r>
            </w:hyperlink>
            <w:r>
              <w:rPr>
                <w:rFonts w:ascii="Calibri" w:hAnsi="Calibri" w:cs="Calibri"/>
              </w:rPr>
              <w:t>, the Law Council of Australia said that: “</w:t>
            </w:r>
            <w:r>
              <w:t>The role of the Executive includes developing policies from which laws are created by Parliament, performing functions and powers under law, and, under delegation from Parliament, making laws. The Law Council supports the Voice having the ability to make representations to both Parliament and the Executive and thus have its views heard from the creation of laws and policies through to their enactment and operation.”</w:t>
            </w:r>
          </w:p>
          <w:p w14:paraId="1FCF4B14" w14:textId="77777777" w:rsidR="00210AED" w:rsidRDefault="00210AED" w:rsidP="00210AED">
            <w:pPr>
              <w:autoSpaceDE w:val="0"/>
              <w:autoSpaceDN w:val="0"/>
              <w:adjustRightInd w:val="0"/>
              <w:rPr>
                <w:rFonts w:cstheme="minorHAnsi"/>
              </w:rPr>
            </w:pPr>
          </w:p>
          <w:p w14:paraId="0E9A113B" w14:textId="6E7FF4BC" w:rsidR="00210AED" w:rsidRPr="00702C4F" w:rsidRDefault="00210AED" w:rsidP="00210AED">
            <w:r>
              <w:rPr>
                <w:rFonts w:cstheme="minorHAnsi"/>
              </w:rPr>
              <w:t xml:space="preserve">6.In a recent </w:t>
            </w:r>
            <w:r>
              <w:rPr>
                <w:rFonts w:ascii="Calibri" w:hAnsi="Calibri" w:cs="Calibri"/>
              </w:rPr>
              <w:t xml:space="preserve">Joint Select Committee (Parliamentary) </w:t>
            </w:r>
            <w:hyperlink r:id="rId63" w:history="1">
              <w:r w:rsidRPr="004C1E53">
                <w:rPr>
                  <w:rStyle w:val="Hyperlink"/>
                  <w:rFonts w:ascii="Calibri" w:hAnsi="Calibri" w:cs="Calibri"/>
                </w:rPr>
                <w:t>submission</w:t>
              </w:r>
            </w:hyperlink>
            <w:r>
              <w:rPr>
                <w:rFonts w:ascii="Calibri" w:hAnsi="Calibri" w:cs="Calibri"/>
              </w:rPr>
              <w:t>, Dr Bryan Keon-Cohen AM KC said that: “</w:t>
            </w:r>
            <w:r>
              <w:t xml:space="preserve">Early consultation necessary: As has been noted by ‘Yes’ advocates, the ability to put submissions to the Executive branch of government is essential if the submitter is to have any ability to affect the development of policy and related programs. It is universally accepted that confining the Voice to Parliament only will seriously reduce the Voice’s impact on policy or legislative developments. Policy, programs and related legislation are both, in most if not all cases, well and truly settled by the time the initiating legislation is tabled in the Parliament. Thus, to </w:t>
            </w:r>
            <w:r>
              <w:lastRenderedPageBreak/>
              <w:t>remove the ability of the Voice to make representations to the Executive branch will, in practice, greatly reduce its ability to do its job, ie, engage in discussions, as partners, with government in the development of policies and programs that effect Indigenous people around the country.”</w:t>
            </w:r>
          </w:p>
        </w:tc>
      </w:tr>
      <w:tr w:rsidR="004D41F9" w14:paraId="3C387AE3" w14:textId="77777777" w:rsidTr="0076185C">
        <w:trPr>
          <w:trHeight w:val="142"/>
        </w:trPr>
        <w:tc>
          <w:tcPr>
            <w:tcW w:w="3686" w:type="dxa"/>
          </w:tcPr>
          <w:p w14:paraId="3011A036" w14:textId="77777777" w:rsidR="0078023C" w:rsidRDefault="0078023C" w:rsidP="0078023C">
            <w:pPr>
              <w:rPr>
                <w:rFonts w:cstheme="minorHAnsi"/>
                <w:lang w:val="en-US"/>
              </w:rPr>
            </w:pPr>
            <w:r>
              <w:rPr>
                <w:rFonts w:cstheme="minorHAnsi"/>
                <w:lang w:val="en-US"/>
              </w:rPr>
              <w:lastRenderedPageBreak/>
              <w:t xml:space="preserve">Question: </w:t>
            </w:r>
          </w:p>
          <w:p w14:paraId="37FD2647" w14:textId="77777777" w:rsidR="0078023C" w:rsidRDefault="0078023C" w:rsidP="0078023C">
            <w:pPr>
              <w:rPr>
                <w:rFonts w:cstheme="minorHAnsi"/>
                <w:lang w:val="en-US"/>
              </w:rPr>
            </w:pPr>
          </w:p>
          <w:p w14:paraId="6D5404CE" w14:textId="7C9667A2" w:rsidR="005F352C" w:rsidRDefault="0078023C" w:rsidP="005F352C">
            <w:pPr>
              <w:rPr>
                <w:rFonts w:cstheme="minorHAnsi"/>
                <w:lang w:val="en-US"/>
              </w:rPr>
            </w:pPr>
            <w:r w:rsidRPr="00BC4A04">
              <w:rPr>
                <w:rFonts w:cstheme="minorHAnsi"/>
                <w:lang w:val="en-US"/>
              </w:rPr>
              <w:t>Will</w:t>
            </w:r>
            <w:r>
              <w:rPr>
                <w:rFonts w:cstheme="minorHAnsi"/>
                <w:lang w:val="en-US"/>
              </w:rPr>
              <w:t xml:space="preserve"> the Voice lead to litigation, including in </w:t>
            </w:r>
            <w:r w:rsidRPr="00EF15B7">
              <w:rPr>
                <w:rFonts w:cstheme="minorHAnsi"/>
                <w:lang w:val="en-US"/>
              </w:rPr>
              <w:t>the Hight Court</w:t>
            </w:r>
            <w:r w:rsidR="005F352C">
              <w:rPr>
                <w:rFonts w:cstheme="minorHAnsi"/>
                <w:lang w:val="en-US"/>
              </w:rPr>
              <w:t xml:space="preserve">, </w:t>
            </w:r>
            <w:r w:rsidR="005F352C" w:rsidRPr="00EF15B7">
              <w:rPr>
                <w:rFonts w:cstheme="minorHAnsi"/>
                <w:lang w:val="en-US"/>
              </w:rPr>
              <w:t>because it will be able to make representations to the Executive Government?</w:t>
            </w:r>
          </w:p>
          <w:p w14:paraId="3112A0F9" w14:textId="32B63252" w:rsidR="00C26E71" w:rsidRDefault="00C26E71" w:rsidP="005F352C">
            <w:pPr>
              <w:rPr>
                <w:rFonts w:cstheme="minorHAnsi"/>
                <w:lang w:val="en-US"/>
              </w:rPr>
            </w:pPr>
          </w:p>
          <w:p w14:paraId="4E7EA188" w14:textId="54818B83" w:rsidR="00C26E71" w:rsidRDefault="00C26E71" w:rsidP="00C26E71">
            <w:pPr>
              <w:rPr>
                <w:rFonts w:cstheme="minorHAnsi"/>
                <w:lang w:val="en-US"/>
              </w:rPr>
            </w:pPr>
            <w:r>
              <w:rPr>
                <w:rFonts w:cstheme="minorHAnsi"/>
                <w:lang w:val="en-US"/>
              </w:rPr>
              <w:t>(See similar question re Parliament below)</w:t>
            </w:r>
          </w:p>
          <w:p w14:paraId="22BEE687" w14:textId="77777777" w:rsidR="0078023C" w:rsidRDefault="0078023C" w:rsidP="0078023C">
            <w:pPr>
              <w:rPr>
                <w:rFonts w:cstheme="minorHAnsi"/>
                <w:lang w:val="en-US"/>
              </w:rPr>
            </w:pPr>
          </w:p>
          <w:p w14:paraId="2C0B36DA" w14:textId="72778017" w:rsidR="0078023C" w:rsidRPr="0038462B" w:rsidRDefault="0078023C" w:rsidP="0078023C">
            <w:pPr>
              <w:pStyle w:val="ListParagraph"/>
              <w:ind w:left="0"/>
              <w:rPr>
                <w:rFonts w:cstheme="minorHAnsi"/>
                <w:lang w:val="en-US"/>
              </w:rPr>
            </w:pPr>
            <w:r>
              <w:rPr>
                <w:rFonts w:cstheme="minorHAnsi"/>
                <w:lang w:val="en-US"/>
              </w:rPr>
              <w:t>Is the Voice legally</w:t>
            </w:r>
            <w:r w:rsidR="005F352C">
              <w:rPr>
                <w:rFonts w:cstheme="minorHAnsi"/>
                <w:lang w:val="en-US"/>
              </w:rPr>
              <w:t xml:space="preserve"> ok</w:t>
            </w:r>
            <w:r>
              <w:rPr>
                <w:rFonts w:cstheme="minorHAnsi"/>
                <w:lang w:val="en-US"/>
              </w:rPr>
              <w:t>?</w:t>
            </w:r>
          </w:p>
        </w:tc>
        <w:tc>
          <w:tcPr>
            <w:tcW w:w="5386" w:type="dxa"/>
          </w:tcPr>
          <w:p w14:paraId="45442608" w14:textId="2DB0EE3F" w:rsidR="0078023C" w:rsidRDefault="0078023C" w:rsidP="0078023C">
            <w:r>
              <w:t>It’s important for voters to go to the primary source of information rather than relying on hearsay. For example, t</w:t>
            </w:r>
            <w:r w:rsidRPr="00E41D76">
              <w:rPr>
                <w:rFonts w:cstheme="minorHAnsi"/>
                <w:lang w:val="en-US"/>
              </w:rPr>
              <w:t>he proposed constitutional amendment states</w:t>
            </w:r>
            <w:r>
              <w:rPr>
                <w:rFonts w:cstheme="minorHAnsi"/>
                <w:lang w:val="en-US"/>
              </w:rPr>
              <w:t xml:space="preserve"> that, “The </w:t>
            </w:r>
            <w:r>
              <w:t xml:space="preserve">Parliament shall, subject to this Constitution, have power to make laws with respect to matters relating to the Aboriginal and Torres Strait Islander Voice, including its composition, functions, powers and procedures.” </w:t>
            </w:r>
            <w:r w:rsidRPr="0032578A">
              <w:t xml:space="preserve">This means that </w:t>
            </w:r>
            <w:r>
              <w:t xml:space="preserve">after the referendum, </w:t>
            </w:r>
            <w:r w:rsidRPr="0032578A">
              <w:t xml:space="preserve">Parliament </w:t>
            </w:r>
            <w:r>
              <w:t>will</w:t>
            </w:r>
            <w:r w:rsidRPr="0032578A">
              <w:t xml:space="preserve"> make laws about the</w:t>
            </w:r>
            <w:r w:rsidRPr="008E43EA">
              <w:rPr>
                <w:rFonts w:ascii="Calibri" w:hAnsi="Calibri" w:cs="Calibri"/>
                <w:color w:val="000000"/>
              </w:rPr>
              <w:t xml:space="preserve"> effect of the Voice’s representations</w:t>
            </w:r>
            <w:r>
              <w:rPr>
                <w:rFonts w:ascii="Calibri" w:hAnsi="Calibri" w:cs="Calibri"/>
                <w:color w:val="000000"/>
              </w:rPr>
              <w:t>. T</w:t>
            </w:r>
            <w:r>
              <w:rPr>
                <w:rFonts w:cstheme="minorHAnsi"/>
                <w:lang w:val="en-US"/>
              </w:rPr>
              <w:t xml:space="preserve">hese laws will go </w:t>
            </w:r>
            <w:r w:rsidRPr="00D266BE">
              <w:rPr>
                <w:rFonts w:cstheme="minorHAnsi"/>
                <w:lang w:val="en-US"/>
              </w:rPr>
              <w:t xml:space="preserve">through standard parliamentary processes to ensure adequate scrutiny by elected representatives in both </w:t>
            </w:r>
            <w:r>
              <w:rPr>
                <w:rFonts w:cstheme="minorHAnsi"/>
                <w:lang w:val="en-US"/>
              </w:rPr>
              <w:t>the Senate (upper house) and House of representatives (lower house)</w:t>
            </w:r>
            <w:r w:rsidRPr="00D266BE">
              <w:rPr>
                <w:rFonts w:cstheme="minorHAnsi"/>
                <w:lang w:val="en-US"/>
              </w:rPr>
              <w:t>.</w:t>
            </w:r>
            <w:r>
              <w:rPr>
                <w:rFonts w:cstheme="minorHAnsi"/>
                <w:lang w:val="en-US"/>
              </w:rPr>
              <w:t xml:space="preserve"> This is one reason why the proposed constitutional amendment is so legally sound. </w:t>
            </w:r>
          </w:p>
        </w:tc>
        <w:tc>
          <w:tcPr>
            <w:tcW w:w="5954" w:type="dxa"/>
          </w:tcPr>
          <w:p w14:paraId="77B0A526" w14:textId="77777777" w:rsidR="0078023C" w:rsidRPr="008E43EA" w:rsidRDefault="0078023C" w:rsidP="0078023C">
            <w:pPr>
              <w:pStyle w:val="ListParagraph"/>
              <w:ind w:left="0"/>
              <w:rPr>
                <w:rFonts w:ascii="Calibri" w:hAnsi="Calibri" w:cs="Calibri"/>
                <w:color w:val="000000"/>
              </w:rPr>
            </w:pPr>
            <w:r>
              <w:rPr>
                <w:rFonts w:ascii="Calibri" w:hAnsi="Calibri" w:cs="Calibri"/>
                <w:color w:val="000000"/>
              </w:rPr>
              <w:t>1</w:t>
            </w:r>
            <w:r w:rsidRPr="008E43EA">
              <w:rPr>
                <w:rFonts w:ascii="Calibri" w:hAnsi="Calibri" w:cs="Calibri"/>
                <w:color w:val="000000"/>
              </w:rPr>
              <w:t>.Lawyers Elisa Arcioni and Andrew Edgar</w:t>
            </w:r>
            <w:r>
              <w:rPr>
                <w:rFonts w:ascii="Calibri" w:hAnsi="Calibri" w:cs="Calibri"/>
                <w:color w:val="000000"/>
              </w:rPr>
              <w:t xml:space="preserve"> </w:t>
            </w:r>
            <w:hyperlink r:id="rId64" w:history="1">
              <w:r w:rsidRPr="005B338A">
                <w:rPr>
                  <w:rStyle w:val="Hyperlink"/>
                  <w:rFonts w:ascii="Calibri" w:hAnsi="Calibri" w:cs="Calibri"/>
                </w:rPr>
                <w:t>say</w:t>
              </w:r>
            </w:hyperlink>
            <w:r>
              <w:rPr>
                <w:rFonts w:ascii="Calibri" w:hAnsi="Calibri" w:cs="Calibri"/>
                <w:color w:val="000000"/>
              </w:rPr>
              <w:t xml:space="preserve"> </w:t>
            </w:r>
            <w:r w:rsidRPr="008E43EA">
              <w:rPr>
                <w:rFonts w:ascii="Calibri" w:hAnsi="Calibri" w:cs="Calibri"/>
                <w:color w:val="000000"/>
              </w:rPr>
              <w:t>that: “The concerns raised publicly regarding floodgates of litigation regarding executive action fail to take account of the power conferred on the Parliament to make laws about the effect of the Voice’s representations. We live in the ‘age of statutes’ whereby most executive action occurs under statute and judicial review of such action is also dependent on statute. There are forms of drafting that expand judicial review (eg extended standing) and techniques that limit it (eg ‘no invalidity clauses’). These issues will be considered in the drafting process so the Parliament can make a considered decision as to what legal effects any representations of the Voice may have on executive decision-making.”</w:t>
            </w:r>
          </w:p>
          <w:p w14:paraId="4EBCA0D5" w14:textId="77777777" w:rsidR="0078023C" w:rsidRPr="00702C4F" w:rsidRDefault="0078023C" w:rsidP="0078023C">
            <w:pPr>
              <w:pStyle w:val="ListParagraph"/>
              <w:ind w:left="0"/>
              <w:rPr>
                <w:rFonts w:ascii="Calibri" w:hAnsi="Calibri" w:cs="Calibri"/>
                <w:color w:val="000000"/>
                <w:sz w:val="24"/>
                <w:szCs w:val="24"/>
              </w:rPr>
            </w:pPr>
          </w:p>
          <w:p w14:paraId="3572F94D" w14:textId="77777777" w:rsidR="0078023C" w:rsidRPr="00401BBC" w:rsidRDefault="0078023C" w:rsidP="0078023C">
            <w:pPr>
              <w:pStyle w:val="Default"/>
              <w:rPr>
                <w:rFonts w:asciiTheme="minorHAnsi" w:hAnsiTheme="minorHAnsi" w:cstheme="minorHAnsi"/>
                <w:sz w:val="22"/>
                <w:szCs w:val="22"/>
              </w:rPr>
            </w:pPr>
            <w:r>
              <w:rPr>
                <w:rFonts w:asciiTheme="minorHAnsi" w:hAnsiTheme="minorHAnsi" w:cstheme="minorHAnsi"/>
                <w:sz w:val="22"/>
                <w:szCs w:val="22"/>
              </w:rPr>
              <w:t>2</w:t>
            </w:r>
            <w:r w:rsidRPr="008E43EA">
              <w:rPr>
                <w:rFonts w:asciiTheme="minorHAnsi" w:hAnsiTheme="minorHAnsi" w:cstheme="minorHAnsi"/>
                <w:sz w:val="22"/>
                <w:szCs w:val="22"/>
              </w:rPr>
              <w:t>.In a recent Joint Select Committee (Parliamentary)</w:t>
            </w:r>
            <w:r>
              <w:rPr>
                <w:rFonts w:asciiTheme="minorHAnsi" w:hAnsiTheme="minorHAnsi" w:cstheme="minorHAnsi"/>
                <w:sz w:val="22"/>
                <w:szCs w:val="22"/>
              </w:rPr>
              <w:t xml:space="preserve"> </w:t>
            </w:r>
            <w:hyperlink r:id="rId65" w:history="1">
              <w:r w:rsidRPr="00347A9C">
                <w:rPr>
                  <w:rStyle w:val="Hyperlink"/>
                  <w:rFonts w:asciiTheme="minorHAnsi" w:hAnsiTheme="minorHAnsi" w:cstheme="minorHAnsi"/>
                  <w:sz w:val="22"/>
                  <w:szCs w:val="22"/>
                </w:rPr>
                <w:t>submission</w:t>
              </w:r>
            </w:hyperlink>
            <w:r w:rsidRPr="008E43EA">
              <w:rPr>
                <w:rFonts w:asciiTheme="minorHAnsi" w:hAnsiTheme="minorHAnsi" w:cstheme="minorHAnsi"/>
                <w:sz w:val="22"/>
                <w:szCs w:val="22"/>
              </w:rPr>
              <w:t xml:space="preserve"> the Law Council of Australia said that: “Parliament has a range of options available for how it might require the Executive to consider representations made by the Voice…these options range from discretionary provisions that can be scrutinised by parliaments and cannot be </w:t>
            </w:r>
            <w:r w:rsidRPr="008E43EA">
              <w:rPr>
                <w:rFonts w:asciiTheme="minorHAnsi" w:hAnsiTheme="minorHAnsi" w:cstheme="minorHAnsi"/>
                <w:sz w:val="22"/>
                <w:szCs w:val="22"/>
              </w:rPr>
              <w:lastRenderedPageBreak/>
              <w:t>challenged in courts…</w:t>
            </w:r>
            <w:r w:rsidRPr="00401BBC">
              <w:rPr>
                <w:rFonts w:asciiTheme="minorHAnsi" w:hAnsiTheme="minorHAnsi" w:cstheme="minorHAnsi"/>
                <w:sz w:val="22"/>
                <w:szCs w:val="22"/>
              </w:rPr>
              <w:t>There is a further and more fundamental point. The role of the courts in declaring and enforcing the legal limits to the exercise of Executive power is not to be feared. Judicial review of administrative action is the application of the rule of law. The possibility of a challenge to Executive decision or action is not unusual within the Australian legal system.</w:t>
            </w:r>
            <w:r w:rsidRPr="008E43EA">
              <w:rPr>
                <w:rFonts w:asciiTheme="minorHAnsi" w:hAnsiTheme="minorHAnsi" w:cstheme="minorHAnsi"/>
                <w:sz w:val="22"/>
                <w:szCs w:val="22"/>
              </w:rPr>
              <w:t xml:space="preserve"> </w:t>
            </w:r>
            <w:r w:rsidRPr="00401BBC">
              <w:rPr>
                <w:rFonts w:asciiTheme="minorHAnsi" w:hAnsiTheme="minorHAnsi" w:cstheme="minorHAnsi"/>
                <w:sz w:val="22"/>
                <w:szCs w:val="22"/>
              </w:rPr>
              <w:t>Judicial review is available to correct errors of governments and government agencies which affect people’s legal rights and contravene existing law.</w:t>
            </w:r>
            <w:r w:rsidRPr="008E43EA">
              <w:rPr>
                <w:rFonts w:asciiTheme="minorHAnsi" w:hAnsiTheme="minorHAnsi" w:cstheme="minorHAnsi"/>
                <w:sz w:val="22"/>
                <w:szCs w:val="22"/>
              </w:rPr>
              <w:t>”</w:t>
            </w:r>
          </w:p>
          <w:p w14:paraId="16D2C45C" w14:textId="77777777" w:rsidR="0078023C" w:rsidRDefault="0078023C" w:rsidP="0078023C">
            <w:pPr>
              <w:pStyle w:val="ListParagraph"/>
              <w:ind w:left="0"/>
              <w:rPr>
                <w:rFonts w:ascii="Calibri" w:hAnsi="Calibri" w:cs="Calibri"/>
                <w:color w:val="000000"/>
                <w:sz w:val="24"/>
                <w:szCs w:val="24"/>
              </w:rPr>
            </w:pPr>
          </w:p>
          <w:p w14:paraId="2EC3B88B" w14:textId="77777777" w:rsidR="0078023C" w:rsidRDefault="0078023C" w:rsidP="0078023C">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Pr>
                <w:rFonts w:ascii="Calibri" w:hAnsi="Calibri" w:cs="Calibri"/>
                <w:color w:val="000000"/>
              </w:rPr>
              <w:t>3.</w:t>
            </w:r>
            <w:r w:rsidRPr="00702C4F">
              <w:rPr>
                <w:rFonts w:ascii="Calibri" w:hAnsi="Calibri" w:cs="Calibri"/>
                <w:sz w:val="22"/>
                <w:szCs w:val="22"/>
              </w:rPr>
              <w:t xml:space="preserve">In a recent Joint Select Committee (Parliamentary) </w:t>
            </w:r>
            <w:hyperlink r:id="rId66" w:history="1">
              <w:r w:rsidRPr="00702C4F">
                <w:rPr>
                  <w:rStyle w:val="Hyperlink"/>
                  <w:rFonts w:ascii="Calibri" w:hAnsi="Calibri" w:cs="Calibri"/>
                  <w:sz w:val="22"/>
                  <w:szCs w:val="22"/>
                </w:rPr>
                <w:t>submission</w:t>
              </w:r>
            </w:hyperlink>
            <w:r w:rsidRPr="00702C4F">
              <w:rPr>
                <w:rFonts w:ascii="Calibri" w:hAnsi="Calibri" w:cs="Calibri"/>
                <w:sz w:val="22"/>
                <w:szCs w:val="22"/>
              </w:rPr>
              <w:t>,</w:t>
            </w:r>
            <w:r>
              <w:rPr>
                <w:rFonts w:ascii="Calibri" w:hAnsi="Calibri" w:cs="Calibri"/>
                <w:sz w:val="22"/>
                <w:szCs w:val="22"/>
              </w:rPr>
              <w:t xml:space="preserve"> lawyers </w:t>
            </w:r>
            <w:r>
              <w:rPr>
                <w:rFonts w:asciiTheme="minorHAnsi" w:eastAsiaTheme="minorHAnsi" w:hAnsiTheme="minorHAnsi" w:cstheme="minorBidi"/>
                <w:sz w:val="22"/>
                <w:szCs w:val="22"/>
                <w:lang w:eastAsia="en-US"/>
              </w:rPr>
              <w:t xml:space="preserve">Dr </w:t>
            </w:r>
            <w:r w:rsidRPr="00702C4F">
              <w:rPr>
                <w:rFonts w:asciiTheme="minorHAnsi" w:eastAsiaTheme="minorHAnsi" w:hAnsiTheme="minorHAnsi" w:cstheme="minorBidi"/>
                <w:sz w:val="22"/>
                <w:szCs w:val="22"/>
                <w:lang w:eastAsia="en-US"/>
              </w:rPr>
              <w:t xml:space="preserve">Elisa Arcioni and </w:t>
            </w:r>
            <w:r>
              <w:rPr>
                <w:rFonts w:asciiTheme="minorHAnsi" w:eastAsiaTheme="minorHAnsi" w:hAnsiTheme="minorHAnsi" w:cstheme="minorBidi"/>
                <w:sz w:val="22"/>
                <w:szCs w:val="22"/>
                <w:lang w:eastAsia="en-US"/>
              </w:rPr>
              <w:t xml:space="preserve">Dr </w:t>
            </w:r>
            <w:r w:rsidRPr="00702C4F">
              <w:rPr>
                <w:rFonts w:asciiTheme="minorHAnsi" w:eastAsiaTheme="minorHAnsi" w:hAnsiTheme="minorHAnsi" w:cstheme="minorBidi"/>
                <w:sz w:val="22"/>
                <w:szCs w:val="22"/>
                <w:lang w:eastAsia="en-US"/>
              </w:rPr>
              <w:t>Andrew Edgar</w:t>
            </w:r>
            <w:r>
              <w:rPr>
                <w:rFonts w:asciiTheme="minorHAnsi" w:eastAsiaTheme="minorHAnsi" w:hAnsiTheme="minorHAnsi" w:cstheme="minorBidi"/>
                <w:sz w:val="22"/>
                <w:szCs w:val="22"/>
                <w:lang w:eastAsia="en-US"/>
              </w:rPr>
              <w:t xml:space="preserve"> say that: “</w:t>
            </w:r>
            <w:r w:rsidRPr="00B3594F">
              <w:rPr>
                <w:rFonts w:asciiTheme="minorHAnsi" w:eastAsiaTheme="minorHAnsi" w:hAnsiTheme="minorHAnsi" w:cstheme="minorBidi"/>
                <w:sz w:val="22"/>
                <w:szCs w:val="22"/>
                <w:lang w:eastAsia="en-US"/>
              </w:rPr>
              <w:t>The ability of the Voice to make representations to the Executive is consistent with existing institutional relationships and the legal effect of such representations can be determined by the Parliament. The power in s 129(iii) to make laws for “procedures” relating to the Voice will enable Parliament to control the manner in which the consultation between the Voice and the Executive Government occurs and also limit the risk of the consultation, or lack of consultation, being challenged in the courts.”</w:t>
            </w:r>
          </w:p>
          <w:p w14:paraId="258B6C0A" w14:textId="77777777" w:rsidR="0078023C" w:rsidRDefault="0078023C" w:rsidP="0078023C">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p>
          <w:p w14:paraId="6273DCC4" w14:textId="77777777" w:rsidR="0078023C" w:rsidRDefault="0078023C" w:rsidP="0078023C"/>
        </w:tc>
        <w:tc>
          <w:tcPr>
            <w:tcW w:w="6804" w:type="dxa"/>
          </w:tcPr>
          <w:p w14:paraId="70BC704E" w14:textId="77777777" w:rsidR="0078023C" w:rsidRPr="00702C4F" w:rsidRDefault="0078023C" w:rsidP="0078023C">
            <w:r w:rsidRPr="00702C4F">
              <w:lastRenderedPageBreak/>
              <w:t xml:space="preserve">1.Former High Court justice Kenneth Hayne backs the constitutional amendment wording and on 23 March 2023 </w:t>
            </w:r>
            <w:hyperlink r:id="rId67" w:history="1">
              <w:r w:rsidRPr="00702C4F">
                <w:rPr>
                  <w:rStyle w:val="Hyperlink"/>
                </w:rPr>
                <w:t>said</w:t>
              </w:r>
            </w:hyperlink>
            <w:r w:rsidRPr="00702C4F">
              <w:t xml:space="preserve"> that: "The word ‘representation’ has been very carefully chosen” and that if the Voice "does make a relevant representation to the executive, that may be one matter that the executive has to consider. But what the Voice has said in its representation does not dictate the outcome of those considerations.”</w:t>
            </w:r>
          </w:p>
          <w:p w14:paraId="082D54C7" w14:textId="77777777" w:rsidR="0078023C" w:rsidRPr="00702C4F" w:rsidRDefault="0078023C" w:rsidP="0078023C">
            <w:pPr>
              <w:rPr>
                <w:lang w:val="en-US"/>
              </w:rPr>
            </w:pPr>
            <w:r w:rsidRPr="00702C4F">
              <w:t xml:space="preserve"> </w:t>
            </w:r>
          </w:p>
          <w:p w14:paraId="4E1A1442" w14:textId="77777777" w:rsidR="0078023C" w:rsidRPr="00702C4F" w:rsidRDefault="0078023C" w:rsidP="0078023C">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702C4F">
              <w:rPr>
                <w:rFonts w:asciiTheme="minorHAnsi" w:eastAsiaTheme="minorHAnsi" w:hAnsiTheme="minorHAnsi" w:cstheme="minorBidi"/>
                <w:sz w:val="22"/>
                <w:szCs w:val="22"/>
                <w:lang w:eastAsia="en-US"/>
              </w:rPr>
              <w:t xml:space="preserve">2.The Attorney-General Mark Dreyfus </w:t>
            </w:r>
            <w:hyperlink r:id="rId68" w:history="1">
              <w:r w:rsidRPr="00702C4F">
                <w:rPr>
                  <w:rStyle w:val="Hyperlink"/>
                  <w:rFonts w:asciiTheme="minorHAnsi" w:eastAsiaTheme="minorHAnsi" w:hAnsiTheme="minorHAnsi" w:cstheme="minorBidi"/>
                  <w:sz w:val="22"/>
                  <w:szCs w:val="22"/>
                  <w:lang w:eastAsia="en-US"/>
                </w:rPr>
                <w:t>says</w:t>
              </w:r>
            </w:hyperlink>
            <w:r w:rsidRPr="00702C4F">
              <w:rPr>
                <w:rFonts w:asciiTheme="minorHAnsi" w:eastAsiaTheme="minorHAnsi" w:hAnsiTheme="minorHAnsi" w:cstheme="minorBidi"/>
                <w:sz w:val="22"/>
                <w:szCs w:val="22"/>
                <w:lang w:eastAsia="en-US"/>
              </w:rPr>
              <w:t xml:space="preserve"> that</w:t>
            </w:r>
            <w:r>
              <w:rPr>
                <w:rFonts w:asciiTheme="minorHAnsi" w:eastAsiaTheme="minorHAnsi" w:hAnsiTheme="minorHAnsi" w:cstheme="minorBidi"/>
                <w:sz w:val="22"/>
                <w:szCs w:val="22"/>
                <w:lang w:eastAsia="en-US"/>
              </w:rPr>
              <w:t>:</w:t>
            </w:r>
            <w:r w:rsidRPr="00702C4F">
              <w:rPr>
                <w:rFonts w:asciiTheme="minorHAnsi" w:eastAsiaTheme="minorHAnsi" w:hAnsiTheme="minorHAnsi" w:cstheme="minorBidi"/>
                <w:sz w:val="22"/>
                <w:szCs w:val="22"/>
                <w:lang w:eastAsia="en-US"/>
              </w:rPr>
              <w:t xml:space="preserve"> “The proposed constitutional amendment is legally sound." </w:t>
            </w:r>
          </w:p>
          <w:p w14:paraId="59880A22" w14:textId="77777777" w:rsidR="0078023C" w:rsidRPr="00702C4F" w:rsidRDefault="0078023C" w:rsidP="0078023C">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p>
          <w:p w14:paraId="52F9923E" w14:textId="77777777" w:rsidR="0078023C" w:rsidRDefault="0078023C" w:rsidP="0078023C">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702C4F">
              <w:rPr>
                <w:rFonts w:asciiTheme="minorHAnsi" w:eastAsiaTheme="minorHAnsi" w:hAnsiTheme="minorHAnsi" w:cstheme="minorBidi"/>
                <w:sz w:val="22"/>
                <w:szCs w:val="22"/>
                <w:lang w:eastAsia="en-US"/>
              </w:rPr>
              <w:t xml:space="preserve">3.Lawyers </w:t>
            </w:r>
            <w:r>
              <w:rPr>
                <w:rFonts w:asciiTheme="minorHAnsi" w:eastAsiaTheme="minorHAnsi" w:hAnsiTheme="minorHAnsi" w:cstheme="minorBidi"/>
                <w:sz w:val="22"/>
                <w:szCs w:val="22"/>
                <w:lang w:eastAsia="en-US"/>
              </w:rPr>
              <w:t xml:space="preserve">Dr </w:t>
            </w:r>
            <w:r w:rsidRPr="00702C4F">
              <w:rPr>
                <w:rFonts w:asciiTheme="minorHAnsi" w:eastAsiaTheme="minorHAnsi" w:hAnsiTheme="minorHAnsi" w:cstheme="minorBidi"/>
                <w:sz w:val="22"/>
                <w:szCs w:val="22"/>
                <w:lang w:eastAsia="en-US"/>
              </w:rPr>
              <w:t xml:space="preserve">Elisa Arcioni and </w:t>
            </w:r>
            <w:r>
              <w:rPr>
                <w:rFonts w:asciiTheme="minorHAnsi" w:eastAsiaTheme="minorHAnsi" w:hAnsiTheme="minorHAnsi" w:cstheme="minorBidi"/>
                <w:sz w:val="22"/>
                <w:szCs w:val="22"/>
                <w:lang w:eastAsia="en-US"/>
              </w:rPr>
              <w:t xml:space="preserve">Dr </w:t>
            </w:r>
            <w:r w:rsidRPr="00702C4F">
              <w:rPr>
                <w:rFonts w:asciiTheme="minorHAnsi" w:eastAsiaTheme="minorHAnsi" w:hAnsiTheme="minorHAnsi" w:cstheme="minorBidi"/>
                <w:sz w:val="22"/>
                <w:szCs w:val="22"/>
                <w:lang w:eastAsia="en-US"/>
              </w:rPr>
              <w:t>Andrew Edgar</w:t>
            </w:r>
            <w:r w:rsidRPr="00702C4F">
              <w:rPr>
                <w:rFonts w:cstheme="minorHAnsi"/>
                <w:lang w:val="en-US"/>
              </w:rPr>
              <w:t xml:space="preserve"> </w:t>
            </w:r>
            <w:hyperlink r:id="rId69" w:history="1">
              <w:r w:rsidRPr="00702C4F">
                <w:rPr>
                  <w:rStyle w:val="Hyperlink"/>
                  <w:rFonts w:asciiTheme="minorHAnsi" w:hAnsiTheme="minorHAnsi" w:cstheme="minorHAnsi"/>
                  <w:lang w:val="en-US"/>
                </w:rPr>
                <w:t>say</w:t>
              </w:r>
            </w:hyperlink>
            <w:r w:rsidRPr="00702C4F">
              <w:rPr>
                <w:rFonts w:cstheme="minorHAnsi"/>
                <w:lang w:val="en-US"/>
              </w:rPr>
              <w:t xml:space="preserve"> </w:t>
            </w:r>
            <w:r w:rsidRPr="00702C4F">
              <w:rPr>
                <w:rFonts w:asciiTheme="minorHAnsi" w:eastAsiaTheme="minorHAnsi" w:hAnsiTheme="minorHAnsi" w:cstheme="minorBidi"/>
                <w:sz w:val="22"/>
                <w:szCs w:val="22"/>
                <w:lang w:eastAsia="en-US"/>
              </w:rPr>
              <w:t>that: “Concerns about litigation…are matters which can be considered and effectively managed when drafting the Voice legislation. It should therefore not be a reason for concern that the Voice may make representations to the executive.”</w:t>
            </w:r>
          </w:p>
          <w:p w14:paraId="4B6C30D6" w14:textId="77777777" w:rsidR="0078023C" w:rsidRDefault="0078023C" w:rsidP="0078023C">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p>
          <w:p w14:paraId="109A5331" w14:textId="7C823BAB" w:rsidR="0078023C" w:rsidRDefault="009C7F77" w:rsidP="0078023C">
            <w:pPr>
              <w:pStyle w:val="NormalWeb"/>
              <w:shd w:val="clear" w:color="auto" w:fill="FFFFFF"/>
              <w:spacing w:before="0" w:beforeAutospacing="0" w:after="0" w:afterAutospacing="0"/>
              <w:textAlignment w:val="baseline"/>
              <w:rPr>
                <w:rFonts w:ascii="Calibri" w:hAnsi="Calibri" w:cs="Calibri"/>
                <w:sz w:val="22"/>
                <w:szCs w:val="22"/>
              </w:rPr>
            </w:pPr>
            <w:r>
              <w:rPr>
                <w:rFonts w:asciiTheme="minorHAnsi" w:eastAsiaTheme="minorHAnsi" w:hAnsiTheme="minorHAnsi" w:cstheme="minorBidi"/>
                <w:sz w:val="22"/>
                <w:szCs w:val="22"/>
                <w:lang w:eastAsia="en-US"/>
              </w:rPr>
              <w:t>4</w:t>
            </w:r>
            <w:r w:rsidR="0078023C" w:rsidRPr="00702C4F">
              <w:rPr>
                <w:rFonts w:asciiTheme="minorHAnsi" w:eastAsiaTheme="minorHAnsi" w:hAnsiTheme="minorHAnsi" w:cstheme="minorBidi"/>
                <w:sz w:val="22"/>
                <w:szCs w:val="22"/>
                <w:lang w:eastAsia="en-US"/>
              </w:rPr>
              <w:t>.</w:t>
            </w:r>
            <w:r w:rsidR="0078023C" w:rsidRPr="00702C4F">
              <w:rPr>
                <w:rFonts w:ascii="Calibri" w:hAnsi="Calibri" w:cs="Calibri"/>
                <w:sz w:val="22"/>
                <w:szCs w:val="22"/>
              </w:rPr>
              <w:t xml:space="preserve"> In a recent Joint Select Committee (Parliamentary) </w:t>
            </w:r>
            <w:hyperlink r:id="rId70" w:history="1">
              <w:r w:rsidR="0078023C" w:rsidRPr="00702C4F">
                <w:rPr>
                  <w:rStyle w:val="Hyperlink"/>
                  <w:rFonts w:ascii="Calibri" w:hAnsi="Calibri" w:cs="Calibri"/>
                  <w:sz w:val="22"/>
                  <w:szCs w:val="22"/>
                </w:rPr>
                <w:t>submission</w:t>
              </w:r>
            </w:hyperlink>
            <w:r w:rsidR="0078023C" w:rsidRPr="00702C4F">
              <w:rPr>
                <w:rFonts w:ascii="Calibri" w:hAnsi="Calibri" w:cs="Calibri"/>
                <w:sz w:val="22"/>
                <w:szCs w:val="22"/>
              </w:rPr>
              <w:t xml:space="preserve">, the Law Council of Australia </w:t>
            </w:r>
            <w:r w:rsidR="0078023C">
              <w:rPr>
                <w:rFonts w:ascii="Calibri" w:hAnsi="Calibri" w:cs="Calibri"/>
                <w:sz w:val="22"/>
                <w:szCs w:val="22"/>
              </w:rPr>
              <w:t xml:space="preserve">described the constitutional amendment as “just and legally sound” and </w:t>
            </w:r>
            <w:r w:rsidR="0078023C" w:rsidRPr="00702C4F">
              <w:rPr>
                <w:rFonts w:ascii="Calibri" w:hAnsi="Calibri" w:cs="Calibri"/>
                <w:sz w:val="22"/>
                <w:szCs w:val="22"/>
              </w:rPr>
              <w:t xml:space="preserve">said </w:t>
            </w:r>
            <w:r w:rsidR="0078023C" w:rsidRPr="00702C4F">
              <w:rPr>
                <w:rFonts w:ascii="Calibri" w:hAnsi="Calibri" w:cs="Calibri"/>
                <w:sz w:val="22"/>
                <w:szCs w:val="22"/>
              </w:rPr>
              <w:lastRenderedPageBreak/>
              <w:t>that: “Parliament has a range of options available for how it might require the Executive to consider representations made by the Voice…these options range from discretionary provisions that can be scrutinised by parliaments and cannot be challenged in courts.”</w:t>
            </w:r>
          </w:p>
          <w:p w14:paraId="0B76434A" w14:textId="77777777" w:rsidR="0078023C" w:rsidRDefault="0078023C" w:rsidP="0078023C">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p>
          <w:p w14:paraId="5300221B" w14:textId="77777777" w:rsidR="0078023C" w:rsidRDefault="0078023C" w:rsidP="0078023C">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5.“Bridget Archer and Fiona Martin </w:t>
            </w:r>
            <w:hyperlink r:id="rId71" w:history="1">
              <w:r w:rsidRPr="00907A3C">
                <w:rPr>
                  <w:rStyle w:val="Hyperlink"/>
                  <w:rFonts w:asciiTheme="minorHAnsi" w:eastAsiaTheme="minorHAnsi" w:hAnsiTheme="minorHAnsi" w:cstheme="minorBidi"/>
                  <w:sz w:val="22"/>
                  <w:szCs w:val="22"/>
                  <w:lang w:eastAsia="en-US"/>
                </w:rPr>
                <w:t>say</w:t>
              </w:r>
            </w:hyperlink>
            <w:r>
              <w:rPr>
                <w:rFonts w:asciiTheme="minorHAnsi" w:eastAsiaTheme="minorHAnsi" w:hAnsiTheme="minorHAnsi" w:cstheme="minorBidi"/>
                <w:sz w:val="22"/>
                <w:szCs w:val="22"/>
                <w:lang w:eastAsia="en-US"/>
              </w:rPr>
              <w:t xml:space="preserve"> that: “</w:t>
            </w:r>
            <w:r w:rsidRPr="0032260D">
              <w:rPr>
                <w:rFonts w:asciiTheme="minorHAnsi" w:eastAsiaTheme="minorHAnsi" w:hAnsiTheme="minorHAnsi" w:cstheme="minorBidi"/>
                <w:sz w:val="22"/>
                <w:szCs w:val="22"/>
                <w:lang w:eastAsia="en-US"/>
              </w:rPr>
              <w:t>The voice is an elegant, practical and conservative step toward incorporating community-level evidence into policymaking</w:t>
            </w:r>
            <w:r>
              <w:rPr>
                <w:rFonts w:asciiTheme="minorHAnsi" w:eastAsiaTheme="minorHAnsi" w:hAnsiTheme="minorHAnsi" w:cstheme="minorBidi"/>
                <w:sz w:val="22"/>
                <w:szCs w:val="22"/>
                <w:lang w:eastAsia="en-US"/>
              </w:rPr>
              <w:t>…</w:t>
            </w:r>
            <w:r w:rsidRPr="001445E8">
              <w:rPr>
                <w:rFonts w:asciiTheme="minorHAnsi" w:eastAsiaTheme="minorHAnsi" w:hAnsiTheme="minorHAnsi" w:cstheme="minorBidi"/>
                <w:sz w:val="22"/>
                <w:szCs w:val="22"/>
                <w:lang w:eastAsia="en-US"/>
              </w:rPr>
              <w:t>It was dishonest to claim that the national apology to the stolen generations would lead to a wave of litigation, and today it is deeply cynical to claim the voice will lead to an inundation of litigation against defence contracts, interdepartmental committee decisions and technology contracts.”</w:t>
            </w:r>
          </w:p>
          <w:p w14:paraId="472956CD" w14:textId="77777777" w:rsidR="0078023C" w:rsidRDefault="0078023C" w:rsidP="0078023C">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p>
          <w:p w14:paraId="17F3CD05" w14:textId="77777777" w:rsidR="0078023C" w:rsidRPr="00AD40E5" w:rsidRDefault="0078023C" w:rsidP="0078023C">
            <w:pPr>
              <w:pStyle w:val="Default"/>
              <w:rPr>
                <w:rFonts w:asciiTheme="minorHAnsi" w:hAnsiTheme="minorHAnsi" w:cstheme="minorHAnsi"/>
                <w:sz w:val="22"/>
                <w:szCs w:val="22"/>
              </w:rPr>
            </w:pPr>
            <w:r>
              <w:rPr>
                <w:rFonts w:asciiTheme="minorHAnsi" w:hAnsiTheme="minorHAnsi" w:cstheme="minorBidi"/>
                <w:sz w:val="22"/>
                <w:szCs w:val="22"/>
              </w:rPr>
              <w:t xml:space="preserve">6. </w:t>
            </w:r>
            <w:r w:rsidRPr="008E43EA">
              <w:rPr>
                <w:rFonts w:asciiTheme="minorHAnsi" w:hAnsiTheme="minorHAnsi" w:cstheme="minorHAnsi"/>
                <w:sz w:val="22"/>
                <w:szCs w:val="22"/>
              </w:rPr>
              <w:t>In a recent Joint Select Committee (Parliamentary)</w:t>
            </w:r>
            <w:r>
              <w:rPr>
                <w:rFonts w:asciiTheme="minorHAnsi" w:hAnsiTheme="minorHAnsi" w:cstheme="minorHAnsi"/>
                <w:sz w:val="22"/>
                <w:szCs w:val="22"/>
              </w:rPr>
              <w:t xml:space="preserve"> </w:t>
            </w:r>
            <w:hyperlink r:id="rId72" w:history="1">
              <w:r w:rsidRPr="00347A9C">
                <w:rPr>
                  <w:rStyle w:val="Hyperlink"/>
                  <w:rFonts w:asciiTheme="minorHAnsi" w:hAnsiTheme="minorHAnsi" w:cstheme="minorHAnsi"/>
                  <w:sz w:val="22"/>
                  <w:szCs w:val="22"/>
                </w:rPr>
                <w:t>submission</w:t>
              </w:r>
            </w:hyperlink>
            <w:r w:rsidRPr="008E43EA">
              <w:rPr>
                <w:rFonts w:asciiTheme="minorHAnsi" w:hAnsiTheme="minorHAnsi" w:cstheme="minorHAnsi"/>
                <w:sz w:val="22"/>
                <w:szCs w:val="22"/>
              </w:rPr>
              <w:t xml:space="preserve"> the Law Council of Australia said that:</w:t>
            </w:r>
            <w:r>
              <w:rPr>
                <w:rFonts w:asciiTheme="minorHAnsi" w:hAnsiTheme="minorHAnsi" w:cstheme="minorHAnsi"/>
                <w:sz w:val="22"/>
                <w:szCs w:val="22"/>
              </w:rPr>
              <w:t xml:space="preserve"> “…</w:t>
            </w:r>
            <w:r w:rsidRPr="00AD40E5">
              <w:rPr>
                <w:rFonts w:asciiTheme="minorHAnsi" w:hAnsiTheme="minorHAnsi" w:cstheme="minorHAnsi"/>
                <w:sz w:val="22"/>
                <w:szCs w:val="22"/>
              </w:rPr>
              <w:t>the power provided to the Voice under proposed subsection 129(ii) is to make representations. It is not framed as a duty on the Executive (or Parliament) to consult the Voice.”</w:t>
            </w:r>
          </w:p>
          <w:p w14:paraId="7F0CE46C" w14:textId="77777777" w:rsidR="0078023C" w:rsidRPr="00AD40E5" w:rsidRDefault="0078023C" w:rsidP="0078023C">
            <w:pPr>
              <w:pStyle w:val="NormalWeb"/>
              <w:shd w:val="clear" w:color="auto" w:fill="FFFFFF"/>
              <w:spacing w:before="0" w:beforeAutospacing="0" w:after="0" w:afterAutospacing="0"/>
              <w:textAlignment w:val="baseline"/>
              <w:rPr>
                <w:rFonts w:asciiTheme="minorHAnsi" w:eastAsiaTheme="minorHAnsi" w:hAnsiTheme="minorHAnsi" w:cstheme="minorHAnsi"/>
                <w:color w:val="000000"/>
                <w:sz w:val="22"/>
                <w:szCs w:val="22"/>
                <w:lang w:eastAsia="en-US"/>
              </w:rPr>
            </w:pPr>
          </w:p>
          <w:p w14:paraId="262812DF" w14:textId="7481E09E" w:rsidR="0078023C" w:rsidRPr="00381C9A" w:rsidRDefault="0078023C" w:rsidP="00381C9A">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7. </w:t>
            </w:r>
            <w:r w:rsidRPr="00A803EC">
              <w:rPr>
                <w:rFonts w:ascii="Calibri" w:hAnsi="Calibri" w:cs="Calibri"/>
                <w:sz w:val="22"/>
                <w:szCs w:val="22"/>
              </w:rPr>
              <w:t xml:space="preserve">In a recent Joint Select Committee (Parliamentary) </w:t>
            </w:r>
            <w:hyperlink r:id="rId73" w:history="1">
              <w:r w:rsidRPr="00A803EC">
                <w:rPr>
                  <w:rStyle w:val="Hyperlink"/>
                  <w:rFonts w:ascii="Calibri" w:hAnsi="Calibri" w:cs="Calibri"/>
                  <w:sz w:val="22"/>
                  <w:szCs w:val="22"/>
                </w:rPr>
                <w:t>submission</w:t>
              </w:r>
            </w:hyperlink>
            <w:r w:rsidRPr="00A803EC">
              <w:rPr>
                <w:rFonts w:ascii="Calibri" w:hAnsi="Calibri" w:cs="Calibri"/>
                <w:sz w:val="22"/>
                <w:szCs w:val="22"/>
              </w:rPr>
              <w:t xml:space="preserve">, </w:t>
            </w:r>
            <w:r w:rsidRPr="00A803EC">
              <w:rPr>
                <w:rFonts w:asciiTheme="minorHAnsi" w:eastAsiaTheme="minorHAnsi" w:hAnsiTheme="minorHAnsi" w:cstheme="minorHAnsi"/>
                <w:color w:val="000000"/>
                <w:sz w:val="22"/>
                <w:szCs w:val="22"/>
                <w:lang w:eastAsia="en-US"/>
              </w:rPr>
              <w:t>the Law Council</w:t>
            </w:r>
            <w:r w:rsidRPr="003956F8">
              <w:rPr>
                <w:rFonts w:asciiTheme="minorHAnsi" w:eastAsiaTheme="minorHAnsi" w:hAnsiTheme="minorHAnsi" w:cstheme="minorHAnsi"/>
                <w:color w:val="000000"/>
                <w:sz w:val="22"/>
                <w:szCs w:val="22"/>
                <w:lang w:eastAsia="en-US"/>
              </w:rPr>
              <w:t xml:space="preserve"> of Australia said that: “While the Constitution guarantees the Voice can make representations, under these provisions, Parliament will have the capacity to determine the legal effect of any representations made by the Voice, including restricting judicial review of the consultation </w:t>
            </w:r>
            <w:r w:rsidRPr="003956F8">
              <w:rPr>
                <w:rFonts w:asciiTheme="minorHAnsi" w:eastAsiaTheme="minorHAnsi" w:hAnsiTheme="minorHAnsi" w:cstheme="minorHAnsi"/>
                <w:color w:val="000000"/>
                <w:sz w:val="22"/>
                <w:szCs w:val="22"/>
                <w:lang w:eastAsia="en-US"/>
              </w:rPr>
              <w:lastRenderedPageBreak/>
              <w:t>process. This power is key to understanding how the concerns around the impact of representations to the Executive are premature.”</w:t>
            </w:r>
          </w:p>
          <w:p w14:paraId="11E93F92" w14:textId="77777777" w:rsidR="0078023C" w:rsidRDefault="0078023C" w:rsidP="0078023C"/>
        </w:tc>
      </w:tr>
      <w:tr w:rsidR="004D41F9" w14:paraId="06ADF006" w14:textId="77777777" w:rsidTr="0076185C">
        <w:trPr>
          <w:trHeight w:val="142"/>
        </w:trPr>
        <w:tc>
          <w:tcPr>
            <w:tcW w:w="3686" w:type="dxa"/>
          </w:tcPr>
          <w:p w14:paraId="63299461" w14:textId="77777777" w:rsidR="005F352C" w:rsidRDefault="005F352C" w:rsidP="0078023C">
            <w:pPr>
              <w:rPr>
                <w:rFonts w:cstheme="minorHAnsi"/>
                <w:lang w:val="en-US"/>
              </w:rPr>
            </w:pPr>
            <w:r>
              <w:rPr>
                <w:rFonts w:cstheme="minorHAnsi"/>
                <w:lang w:val="en-US"/>
              </w:rPr>
              <w:lastRenderedPageBreak/>
              <w:t>Question:</w:t>
            </w:r>
          </w:p>
          <w:p w14:paraId="7EF9F7CC" w14:textId="77777777" w:rsidR="005F352C" w:rsidRDefault="005F352C" w:rsidP="0078023C">
            <w:pPr>
              <w:rPr>
                <w:rFonts w:cstheme="minorHAnsi"/>
                <w:lang w:val="en-US"/>
              </w:rPr>
            </w:pPr>
          </w:p>
          <w:p w14:paraId="56A43C14" w14:textId="5EAB8982" w:rsidR="005F352C" w:rsidRDefault="005F352C" w:rsidP="005F352C">
            <w:pPr>
              <w:rPr>
                <w:rFonts w:cstheme="minorHAnsi"/>
                <w:lang w:val="en-US"/>
              </w:rPr>
            </w:pPr>
            <w:r w:rsidRPr="00BC4A04">
              <w:rPr>
                <w:rFonts w:cstheme="minorHAnsi"/>
                <w:lang w:val="en-US"/>
              </w:rPr>
              <w:t>Will</w:t>
            </w:r>
            <w:r>
              <w:rPr>
                <w:rFonts w:cstheme="minorHAnsi"/>
                <w:lang w:val="en-US"/>
              </w:rPr>
              <w:t xml:space="preserve"> the Voice lead to litigation </w:t>
            </w:r>
            <w:r w:rsidRPr="00EF15B7">
              <w:rPr>
                <w:rFonts w:cstheme="minorHAnsi"/>
                <w:lang w:val="en-US"/>
              </w:rPr>
              <w:t xml:space="preserve">because it will be able to make representations to </w:t>
            </w:r>
            <w:r>
              <w:rPr>
                <w:rFonts w:cstheme="minorHAnsi"/>
                <w:lang w:val="en-US"/>
              </w:rPr>
              <w:t xml:space="preserve">Parliament? </w:t>
            </w:r>
          </w:p>
          <w:p w14:paraId="75C71A5D" w14:textId="724B4F54" w:rsidR="00C26E71" w:rsidRDefault="00C26E71" w:rsidP="005F352C">
            <w:pPr>
              <w:rPr>
                <w:rFonts w:cstheme="minorHAnsi"/>
                <w:lang w:val="en-US"/>
              </w:rPr>
            </w:pPr>
          </w:p>
          <w:p w14:paraId="4E2F38EF" w14:textId="050303D6" w:rsidR="00C26E71" w:rsidRDefault="00C26E71" w:rsidP="005F352C">
            <w:pPr>
              <w:rPr>
                <w:rFonts w:cstheme="minorHAnsi"/>
                <w:lang w:val="en-US"/>
              </w:rPr>
            </w:pPr>
            <w:r>
              <w:rPr>
                <w:rFonts w:cstheme="minorHAnsi"/>
                <w:lang w:val="en-US"/>
              </w:rPr>
              <w:t>(See similar question re the Executive Government above)</w:t>
            </w:r>
          </w:p>
          <w:p w14:paraId="55590DB4" w14:textId="77777777" w:rsidR="005F352C" w:rsidRDefault="005F352C" w:rsidP="005F352C">
            <w:pPr>
              <w:rPr>
                <w:rFonts w:cstheme="minorHAnsi"/>
                <w:lang w:val="en-US"/>
              </w:rPr>
            </w:pPr>
          </w:p>
          <w:p w14:paraId="55AC6A89" w14:textId="1ACB9D02" w:rsidR="0078023C" w:rsidRDefault="005F352C" w:rsidP="005F352C">
            <w:pPr>
              <w:rPr>
                <w:rFonts w:cstheme="minorHAnsi"/>
                <w:lang w:val="en-US"/>
              </w:rPr>
            </w:pPr>
            <w:r>
              <w:rPr>
                <w:rFonts w:cstheme="minorHAnsi"/>
                <w:lang w:val="en-US"/>
              </w:rPr>
              <w:t>Is the Voice legally ok?</w:t>
            </w:r>
          </w:p>
          <w:p w14:paraId="10531724" w14:textId="77777777" w:rsidR="00C26E71" w:rsidRDefault="00C26E71" w:rsidP="005F352C">
            <w:pPr>
              <w:rPr>
                <w:rFonts w:cstheme="minorHAnsi"/>
                <w:lang w:val="en-US"/>
              </w:rPr>
            </w:pPr>
          </w:p>
          <w:p w14:paraId="527FE9E7" w14:textId="77777777" w:rsidR="0078023C" w:rsidRDefault="0078023C" w:rsidP="0078023C">
            <w:pPr>
              <w:rPr>
                <w:rFonts w:cstheme="minorHAnsi"/>
                <w:lang w:val="en-US"/>
              </w:rPr>
            </w:pPr>
          </w:p>
          <w:p w14:paraId="5027CF60" w14:textId="77777777" w:rsidR="0078023C" w:rsidRPr="0038462B" w:rsidRDefault="0078023C" w:rsidP="0078023C">
            <w:pPr>
              <w:pStyle w:val="ListParagraph"/>
              <w:ind w:left="0"/>
              <w:rPr>
                <w:rFonts w:cstheme="minorHAnsi"/>
                <w:lang w:val="en-US"/>
              </w:rPr>
            </w:pPr>
          </w:p>
        </w:tc>
        <w:tc>
          <w:tcPr>
            <w:tcW w:w="5386" w:type="dxa"/>
          </w:tcPr>
          <w:p w14:paraId="13C72D2D" w14:textId="5BA951B9" w:rsidR="0078023C" w:rsidRPr="00D05AD1" w:rsidRDefault="0078023C" w:rsidP="0078023C">
            <w:pPr>
              <w:pStyle w:val="Default"/>
              <w:rPr>
                <w:rFonts w:asciiTheme="minorHAnsi" w:hAnsiTheme="minorHAnsi" w:cstheme="minorHAnsi"/>
                <w:color w:val="auto"/>
                <w:sz w:val="22"/>
                <w:szCs w:val="22"/>
              </w:rPr>
            </w:pPr>
            <w:r w:rsidRPr="0031347B">
              <w:rPr>
                <w:rFonts w:asciiTheme="minorHAnsi" w:hAnsiTheme="minorHAnsi" w:cstheme="minorHAnsi"/>
                <w:color w:val="auto"/>
                <w:sz w:val="22"/>
                <w:szCs w:val="22"/>
              </w:rPr>
              <w:t>Parliament</w:t>
            </w:r>
            <w:r w:rsidRPr="00FB373D">
              <w:rPr>
                <w:rFonts w:asciiTheme="minorHAnsi" w:hAnsiTheme="minorHAnsi" w:cstheme="minorHAnsi"/>
                <w:color w:val="auto"/>
                <w:sz w:val="22"/>
                <w:szCs w:val="22"/>
              </w:rPr>
              <w:t>’s actions</w:t>
            </w:r>
            <w:r w:rsidRPr="0031347B">
              <w:rPr>
                <w:rFonts w:asciiTheme="minorHAnsi" w:hAnsiTheme="minorHAnsi" w:cstheme="minorHAnsi"/>
                <w:color w:val="auto"/>
                <w:sz w:val="22"/>
                <w:szCs w:val="22"/>
              </w:rPr>
              <w:t xml:space="preserve"> </w:t>
            </w:r>
            <w:r w:rsidRPr="00FB373D">
              <w:rPr>
                <w:rFonts w:asciiTheme="minorHAnsi" w:hAnsiTheme="minorHAnsi" w:cstheme="minorHAnsi"/>
                <w:color w:val="auto"/>
                <w:sz w:val="22"/>
                <w:szCs w:val="22"/>
              </w:rPr>
              <w:t>regarding</w:t>
            </w:r>
            <w:r w:rsidRPr="0031347B">
              <w:rPr>
                <w:rFonts w:asciiTheme="minorHAnsi" w:hAnsiTheme="minorHAnsi" w:cstheme="minorHAnsi"/>
                <w:color w:val="auto"/>
                <w:sz w:val="22"/>
                <w:szCs w:val="22"/>
              </w:rPr>
              <w:t xml:space="preserve"> </w:t>
            </w:r>
            <w:r>
              <w:rPr>
                <w:rFonts w:asciiTheme="minorHAnsi" w:hAnsiTheme="minorHAnsi" w:cstheme="minorHAnsi"/>
                <w:color w:val="auto"/>
                <w:sz w:val="22"/>
                <w:szCs w:val="22"/>
              </w:rPr>
              <w:t>how it responds to</w:t>
            </w:r>
            <w:r w:rsidRPr="0031347B">
              <w:rPr>
                <w:rFonts w:asciiTheme="minorHAnsi" w:hAnsiTheme="minorHAnsi" w:cstheme="minorHAnsi"/>
                <w:color w:val="auto"/>
                <w:sz w:val="22"/>
                <w:szCs w:val="22"/>
              </w:rPr>
              <w:t xml:space="preserve"> the Voice </w:t>
            </w:r>
            <w:r w:rsidRPr="00FB373D">
              <w:rPr>
                <w:rFonts w:asciiTheme="minorHAnsi" w:hAnsiTheme="minorHAnsi" w:cstheme="minorHAnsi"/>
                <w:color w:val="auto"/>
                <w:sz w:val="22"/>
                <w:szCs w:val="22"/>
              </w:rPr>
              <w:t>is non-justiciable</w:t>
            </w:r>
            <w:r w:rsidRPr="00560ACA">
              <w:rPr>
                <w:rFonts w:asciiTheme="minorHAnsi" w:hAnsiTheme="minorHAnsi" w:cstheme="minorHAnsi"/>
                <w:color w:val="auto"/>
                <w:sz w:val="22"/>
                <w:szCs w:val="22"/>
              </w:rPr>
              <w:t xml:space="preserve">, which means they cannot be heard in court. </w:t>
            </w:r>
          </w:p>
          <w:p w14:paraId="5B1CDEAE" w14:textId="77777777" w:rsidR="0078023C" w:rsidRPr="0031347B" w:rsidRDefault="0078023C" w:rsidP="0078023C">
            <w:pPr>
              <w:autoSpaceDE w:val="0"/>
              <w:autoSpaceDN w:val="0"/>
              <w:adjustRightInd w:val="0"/>
              <w:rPr>
                <w:rFonts w:cstheme="minorHAnsi"/>
              </w:rPr>
            </w:pPr>
          </w:p>
          <w:p w14:paraId="224B8692" w14:textId="77777777" w:rsidR="0078023C" w:rsidRDefault="0078023C" w:rsidP="0078023C"/>
        </w:tc>
        <w:tc>
          <w:tcPr>
            <w:tcW w:w="5954" w:type="dxa"/>
          </w:tcPr>
          <w:p w14:paraId="7D97900D" w14:textId="77777777" w:rsidR="0078023C" w:rsidRDefault="0078023C" w:rsidP="0078023C">
            <w:pPr>
              <w:pStyle w:val="Default"/>
              <w:rPr>
                <w:rFonts w:asciiTheme="minorHAnsi" w:hAnsiTheme="minorHAnsi" w:cstheme="minorHAnsi"/>
                <w:sz w:val="22"/>
                <w:szCs w:val="22"/>
              </w:rPr>
            </w:pPr>
            <w:r w:rsidRPr="00810CEA">
              <w:rPr>
                <w:rFonts w:asciiTheme="minorHAnsi" w:hAnsiTheme="minorHAnsi" w:cstheme="minorHAnsi"/>
                <w:sz w:val="22"/>
                <w:szCs w:val="22"/>
              </w:rPr>
              <w:t xml:space="preserve">In a recent Joint Select Committee (Parliamentary) </w:t>
            </w:r>
            <w:hyperlink r:id="rId74" w:history="1">
              <w:r w:rsidRPr="00810CEA">
                <w:rPr>
                  <w:rStyle w:val="Hyperlink"/>
                  <w:rFonts w:asciiTheme="minorHAnsi" w:hAnsiTheme="minorHAnsi" w:cstheme="minorHAnsi"/>
                  <w:sz w:val="22"/>
                  <w:szCs w:val="22"/>
                </w:rPr>
                <w:t>submission</w:t>
              </w:r>
            </w:hyperlink>
            <w:r w:rsidRPr="00810CEA">
              <w:rPr>
                <w:rFonts w:asciiTheme="minorHAnsi" w:hAnsiTheme="minorHAnsi" w:cstheme="minorHAnsi"/>
                <w:sz w:val="22"/>
                <w:szCs w:val="22"/>
              </w:rPr>
              <w:t>, the Law Council of Australia said that:</w:t>
            </w:r>
            <w:r w:rsidRPr="007F7AD1">
              <w:rPr>
                <w:rFonts w:asciiTheme="minorHAnsi" w:hAnsiTheme="minorHAnsi" w:cstheme="minorHAnsi"/>
                <w:sz w:val="22"/>
                <w:szCs w:val="22"/>
              </w:rPr>
              <w:t xml:space="preserve"> “</w:t>
            </w:r>
            <w:r w:rsidRPr="00500889">
              <w:rPr>
                <w:rFonts w:asciiTheme="minorHAnsi" w:hAnsiTheme="minorHAnsi" w:cstheme="minorHAnsi"/>
                <w:sz w:val="22"/>
                <w:szCs w:val="22"/>
              </w:rPr>
              <w:t xml:space="preserve">The actions of Parliament concerning its relationship with the Voice would, in the above context, be considered non-justiciable. The constitutional amendment provides for the Voice to make representations to the Parliament—as noted by </w:t>
            </w:r>
            <w:r>
              <w:rPr>
                <w:rFonts w:asciiTheme="minorHAnsi" w:hAnsiTheme="minorHAnsi" w:cstheme="minorHAnsi"/>
                <w:sz w:val="22"/>
                <w:szCs w:val="22"/>
              </w:rPr>
              <w:t>[</w:t>
            </w:r>
            <w:r>
              <w:rPr>
                <w:rFonts w:ascii="Calibri" w:hAnsi="Calibri" w:cstheme="minorBidi"/>
                <w:color w:val="auto"/>
                <w:sz w:val="22"/>
                <w:szCs w:val="21"/>
              </w:rPr>
              <w:t xml:space="preserve">former </w:t>
            </w:r>
            <w:r w:rsidRPr="009B5C51">
              <w:rPr>
                <w:rFonts w:asciiTheme="minorHAnsi" w:hAnsiTheme="minorHAnsi" w:cstheme="minorBidi"/>
                <w:color w:val="auto"/>
                <w:sz w:val="22"/>
                <w:szCs w:val="22"/>
              </w:rPr>
              <w:t xml:space="preserve">High Court </w:t>
            </w:r>
            <w:r w:rsidRPr="00B44EB4">
              <w:rPr>
                <w:rFonts w:ascii="Calibri" w:hAnsi="Calibri" w:cstheme="minorBidi"/>
                <w:color w:val="auto"/>
                <w:sz w:val="22"/>
                <w:szCs w:val="21"/>
              </w:rPr>
              <w:t>Chief Justice</w:t>
            </w:r>
            <w:r>
              <w:rPr>
                <w:rFonts w:ascii="Calibri" w:hAnsi="Calibri" w:cstheme="minorBidi"/>
                <w:color w:val="auto"/>
                <w:sz w:val="22"/>
                <w:szCs w:val="21"/>
              </w:rPr>
              <w:t>]</w:t>
            </w:r>
            <w:r>
              <w:rPr>
                <w:rFonts w:ascii="Calibri" w:hAnsi="Calibri" w:cstheme="minorBidi"/>
                <w:sz w:val="22"/>
                <w:szCs w:val="21"/>
              </w:rPr>
              <w:t xml:space="preserve"> </w:t>
            </w:r>
            <w:r w:rsidRPr="00500889">
              <w:rPr>
                <w:rFonts w:asciiTheme="minorHAnsi" w:hAnsiTheme="minorHAnsi" w:cstheme="minorHAnsi"/>
                <w:sz w:val="22"/>
                <w:szCs w:val="22"/>
              </w:rPr>
              <w:t>Mr French and others, it does not create an explicit, nor an implied, obligation on Parliament to consider or respond to those representations.</w:t>
            </w:r>
          </w:p>
          <w:p w14:paraId="3A7E3091" w14:textId="77777777" w:rsidR="0078023C" w:rsidRPr="007F7AD1" w:rsidRDefault="0078023C" w:rsidP="0078023C">
            <w:pPr>
              <w:pStyle w:val="Default"/>
              <w:rPr>
                <w:rFonts w:asciiTheme="minorHAnsi" w:hAnsiTheme="minorHAnsi" w:cstheme="minorHAnsi"/>
                <w:sz w:val="22"/>
                <w:szCs w:val="22"/>
              </w:rPr>
            </w:pPr>
          </w:p>
          <w:p w14:paraId="161A0F9B" w14:textId="408429A6" w:rsidR="0078023C" w:rsidRPr="00500889" w:rsidRDefault="0078023C" w:rsidP="0078023C">
            <w:pPr>
              <w:pStyle w:val="Default"/>
              <w:rPr>
                <w:rFonts w:asciiTheme="minorHAnsi" w:hAnsiTheme="minorHAnsi" w:cstheme="minorHAnsi"/>
                <w:sz w:val="22"/>
                <w:szCs w:val="22"/>
              </w:rPr>
            </w:pPr>
            <w:r w:rsidRPr="00500889">
              <w:rPr>
                <w:rFonts w:asciiTheme="minorHAnsi" w:hAnsiTheme="minorHAnsi" w:cstheme="minorHAnsi"/>
                <w:sz w:val="22"/>
                <w:szCs w:val="22"/>
              </w:rPr>
              <w:t>Additionally, under existing principles of constitutional law, the High Court has held that the exercise by Parliament of its own law-making procedures is non-justiciable.</w:t>
            </w:r>
            <w:r w:rsidRPr="007F7AD1">
              <w:rPr>
                <w:rFonts w:asciiTheme="minorHAnsi" w:hAnsiTheme="minorHAnsi" w:cstheme="minorHAnsi"/>
                <w:sz w:val="22"/>
                <w:szCs w:val="22"/>
              </w:rPr>
              <w:t xml:space="preserve"> </w:t>
            </w:r>
            <w:r w:rsidRPr="00500889">
              <w:rPr>
                <w:rFonts w:asciiTheme="minorHAnsi" w:hAnsiTheme="minorHAnsi" w:cstheme="minorHAnsi"/>
                <w:sz w:val="22"/>
                <w:szCs w:val="22"/>
              </w:rPr>
              <w:t xml:space="preserve">Therefore, if the Parliament were to create internal procedures relating to how it receives the Voice’s representations, such procedures would not be justiciable. </w:t>
            </w:r>
          </w:p>
          <w:p w14:paraId="00D57A7D" w14:textId="77777777" w:rsidR="0078023C" w:rsidRDefault="0078023C" w:rsidP="0078023C">
            <w:pPr>
              <w:autoSpaceDE w:val="0"/>
              <w:autoSpaceDN w:val="0"/>
              <w:adjustRightInd w:val="0"/>
              <w:rPr>
                <w:rFonts w:cstheme="minorHAnsi"/>
                <w:color w:val="000000"/>
              </w:rPr>
            </w:pPr>
          </w:p>
          <w:p w14:paraId="18C8C456" w14:textId="293EAB22" w:rsidR="0078023C" w:rsidRPr="00500889" w:rsidRDefault="0078023C" w:rsidP="0078023C">
            <w:pPr>
              <w:autoSpaceDE w:val="0"/>
              <w:autoSpaceDN w:val="0"/>
              <w:adjustRightInd w:val="0"/>
              <w:rPr>
                <w:rFonts w:cstheme="minorHAnsi"/>
                <w:color w:val="000000"/>
              </w:rPr>
            </w:pPr>
            <w:r w:rsidRPr="00500889">
              <w:rPr>
                <w:rFonts w:cstheme="minorHAnsi"/>
                <w:color w:val="000000"/>
              </w:rPr>
              <w:t>Former Justice of the High Court, the Honourable Kenneth Hayne AC KC, has underlined that the High Court has shown deference towards Parliament by not interfering with Parliament’s exercise of its own procedures, described as ‘intramural activities’,</w:t>
            </w:r>
            <w:r>
              <w:rPr>
                <w:rFonts w:cstheme="minorHAnsi"/>
                <w:color w:val="000000"/>
              </w:rPr>
              <w:t xml:space="preserve"> </w:t>
            </w:r>
            <w:r w:rsidRPr="00500889">
              <w:rPr>
                <w:rFonts w:cstheme="minorHAnsi"/>
                <w:color w:val="000000"/>
              </w:rPr>
              <w:t xml:space="preserve">and has expressed the view that ‘litigation about what parliament does or </w:t>
            </w:r>
            <w:r w:rsidRPr="00500889">
              <w:rPr>
                <w:rFonts w:cstheme="minorHAnsi"/>
                <w:color w:val="000000"/>
              </w:rPr>
              <w:lastRenderedPageBreak/>
              <w:t>does not do in relation to representations would fail’.</w:t>
            </w:r>
            <w:r>
              <w:rPr>
                <w:rFonts w:cstheme="minorHAnsi"/>
                <w:color w:val="000000"/>
              </w:rPr>
              <w:t>”</w:t>
            </w:r>
            <w:r w:rsidRPr="00500889">
              <w:rPr>
                <w:rFonts w:cstheme="minorHAnsi"/>
                <w:color w:val="000000"/>
              </w:rPr>
              <w:t xml:space="preserve"> </w:t>
            </w:r>
          </w:p>
          <w:p w14:paraId="467649B5" w14:textId="77777777" w:rsidR="0078023C" w:rsidRDefault="0078023C" w:rsidP="0078023C"/>
        </w:tc>
        <w:tc>
          <w:tcPr>
            <w:tcW w:w="6804" w:type="dxa"/>
          </w:tcPr>
          <w:p w14:paraId="2ADFA894" w14:textId="1222B9F3" w:rsidR="0078023C" w:rsidRPr="00946CEB" w:rsidRDefault="0078023C" w:rsidP="00946CEB">
            <w:pPr>
              <w:pStyle w:val="Default"/>
              <w:rPr>
                <w:rFonts w:asciiTheme="minorHAnsi" w:hAnsiTheme="minorHAnsi" w:cstheme="minorHAnsi"/>
                <w:sz w:val="22"/>
                <w:szCs w:val="22"/>
              </w:rPr>
            </w:pPr>
            <w:r w:rsidRPr="00810CEA">
              <w:rPr>
                <w:rFonts w:asciiTheme="minorHAnsi" w:hAnsiTheme="minorHAnsi" w:cstheme="minorHAnsi"/>
                <w:sz w:val="22"/>
                <w:szCs w:val="22"/>
              </w:rPr>
              <w:lastRenderedPageBreak/>
              <w:t xml:space="preserve">In a recent Joint Select Committee (Parliamentary) </w:t>
            </w:r>
            <w:hyperlink r:id="rId75" w:history="1">
              <w:r w:rsidRPr="00810CEA">
                <w:rPr>
                  <w:rStyle w:val="Hyperlink"/>
                  <w:rFonts w:asciiTheme="minorHAnsi" w:hAnsiTheme="minorHAnsi" w:cstheme="minorHAnsi"/>
                  <w:sz w:val="22"/>
                  <w:szCs w:val="22"/>
                </w:rPr>
                <w:t>submission</w:t>
              </w:r>
            </w:hyperlink>
            <w:r w:rsidRPr="00810CEA">
              <w:rPr>
                <w:rFonts w:asciiTheme="minorHAnsi" w:hAnsiTheme="minorHAnsi" w:cstheme="minorHAnsi"/>
                <w:sz w:val="22"/>
                <w:szCs w:val="22"/>
              </w:rPr>
              <w:t>, the Law Council of Australia said that:</w:t>
            </w:r>
            <w:r w:rsidR="00946CEB">
              <w:rPr>
                <w:rFonts w:asciiTheme="minorHAnsi" w:hAnsiTheme="minorHAnsi" w:cstheme="minorHAnsi"/>
                <w:sz w:val="22"/>
                <w:szCs w:val="22"/>
              </w:rPr>
              <w:t xml:space="preserve"> </w:t>
            </w:r>
            <w:r w:rsidRPr="00946CEB">
              <w:rPr>
                <w:rFonts w:asciiTheme="minorHAnsi" w:hAnsiTheme="minorHAnsi" w:cstheme="minorHAnsi"/>
                <w:sz w:val="22"/>
                <w:szCs w:val="22"/>
              </w:rPr>
              <w:t>“Additionally, under existing principles of constitutional law, the High Court has held that the exercise by Parliament of its own law-making procedures is non-justiciable. Therefore, if the Parliament were to create internal procedures relating to how it receives the Voice’s representations, such procedures would not be justiciable.”</w:t>
            </w:r>
          </w:p>
          <w:p w14:paraId="42F68736" w14:textId="77777777" w:rsidR="0078023C" w:rsidRDefault="0078023C" w:rsidP="0078023C"/>
        </w:tc>
      </w:tr>
      <w:tr w:rsidR="004D41F9" w14:paraId="57C65ED9" w14:textId="77777777" w:rsidTr="0076185C">
        <w:trPr>
          <w:trHeight w:val="142"/>
        </w:trPr>
        <w:tc>
          <w:tcPr>
            <w:tcW w:w="3686" w:type="dxa"/>
          </w:tcPr>
          <w:p w14:paraId="346A581D" w14:textId="6152FD8C" w:rsidR="0078023C" w:rsidRPr="0038462B" w:rsidRDefault="0078023C" w:rsidP="0078023C">
            <w:pPr>
              <w:pStyle w:val="ListParagraph"/>
              <w:ind w:left="0"/>
              <w:rPr>
                <w:rFonts w:cstheme="minorHAnsi"/>
                <w:lang w:val="en-US"/>
              </w:rPr>
            </w:pPr>
            <w:r w:rsidRPr="002E398C">
              <w:rPr>
                <w:rFonts w:cstheme="minorHAnsi"/>
                <w:lang w:val="en-US"/>
              </w:rPr>
              <w:t>Question: Will the Voice delay or undermine Parliament?</w:t>
            </w:r>
          </w:p>
        </w:tc>
        <w:tc>
          <w:tcPr>
            <w:tcW w:w="5386" w:type="dxa"/>
          </w:tcPr>
          <w:p w14:paraId="6EC3243A" w14:textId="462632C2" w:rsidR="0078023C" w:rsidRDefault="0078023C" w:rsidP="0078023C">
            <w:r>
              <w:rPr>
                <w:rFonts w:cstheme="minorHAnsi"/>
                <w:lang w:val="en-US"/>
              </w:rPr>
              <w:t xml:space="preserve">The Voice is merely an advisory body, so Parliament will not be bound by the Voice’s views. </w:t>
            </w:r>
            <w:r w:rsidR="004D41F9">
              <w:rPr>
                <w:rFonts w:cstheme="minorHAnsi"/>
                <w:lang w:val="en-US"/>
              </w:rPr>
              <w:t xml:space="preserve">Thus, </w:t>
            </w:r>
            <w:r>
              <w:rPr>
                <w:rFonts w:cstheme="minorHAnsi"/>
                <w:lang w:val="en-US"/>
              </w:rPr>
              <w:t xml:space="preserve">Parliamentary processes will not be delayed by the Voice – rather, the Voice will enhance Parliament’s efficiency and effectiveness by offering valuable facts and evidence. </w:t>
            </w:r>
          </w:p>
        </w:tc>
        <w:tc>
          <w:tcPr>
            <w:tcW w:w="5954" w:type="dxa"/>
          </w:tcPr>
          <w:p w14:paraId="6DEC8CEC" w14:textId="77777777" w:rsidR="0078023C" w:rsidRDefault="0078023C" w:rsidP="0078023C">
            <w:pPr>
              <w:pStyle w:val="Default"/>
              <w:rPr>
                <w:rFonts w:asciiTheme="minorHAnsi" w:hAnsiTheme="minorHAnsi" w:cstheme="minorHAnsi"/>
                <w:sz w:val="22"/>
                <w:szCs w:val="22"/>
              </w:rPr>
            </w:pPr>
            <w:r>
              <w:rPr>
                <w:rFonts w:asciiTheme="minorHAnsi" w:hAnsiTheme="minorHAnsi" w:cstheme="minorHAnsi"/>
                <w:sz w:val="22"/>
                <w:szCs w:val="22"/>
              </w:rPr>
              <w:t>1.</w:t>
            </w:r>
            <w:r w:rsidRPr="00810CEA">
              <w:rPr>
                <w:rFonts w:asciiTheme="minorHAnsi" w:hAnsiTheme="minorHAnsi" w:cstheme="minorHAnsi"/>
                <w:sz w:val="22"/>
                <w:szCs w:val="22"/>
              </w:rPr>
              <w:t xml:space="preserve">In a recent Joint Select Committee (Parliamentary) </w:t>
            </w:r>
            <w:hyperlink r:id="rId76" w:history="1">
              <w:r w:rsidRPr="00810CEA">
                <w:rPr>
                  <w:rStyle w:val="Hyperlink"/>
                  <w:rFonts w:asciiTheme="minorHAnsi" w:hAnsiTheme="minorHAnsi" w:cstheme="minorHAnsi"/>
                  <w:sz w:val="22"/>
                  <w:szCs w:val="22"/>
                </w:rPr>
                <w:t>submission</w:t>
              </w:r>
            </w:hyperlink>
            <w:r w:rsidRPr="00810CEA">
              <w:rPr>
                <w:rFonts w:asciiTheme="minorHAnsi" w:hAnsiTheme="minorHAnsi" w:cstheme="minorHAnsi"/>
                <w:sz w:val="22"/>
                <w:szCs w:val="22"/>
              </w:rPr>
              <w:t>, the Law Council of Australia said that:</w:t>
            </w:r>
            <w:r>
              <w:rPr>
                <w:rFonts w:asciiTheme="minorHAnsi" w:hAnsiTheme="minorHAnsi" w:cstheme="minorHAnsi"/>
                <w:sz w:val="22"/>
                <w:szCs w:val="22"/>
              </w:rPr>
              <w:t xml:space="preserve"> </w:t>
            </w:r>
            <w:r w:rsidRPr="00C03E88">
              <w:rPr>
                <w:rFonts w:asciiTheme="minorHAnsi" w:hAnsiTheme="minorHAnsi" w:cstheme="minorHAnsi"/>
                <w:sz w:val="22"/>
                <w:szCs w:val="22"/>
              </w:rPr>
              <w:t>“</w:t>
            </w:r>
            <w:r w:rsidRPr="00887471">
              <w:rPr>
                <w:rFonts w:asciiTheme="minorHAnsi" w:hAnsiTheme="minorHAnsi" w:cstheme="minorHAnsi"/>
                <w:sz w:val="22"/>
                <w:szCs w:val="22"/>
              </w:rPr>
              <w:t>In relation to the Executive, Parliament could make laws specific to the various arms of the Executive Government of the Commonwealth, including the Ministers exercising statutory or executive functions. It could also determine procedural matters, such as</w:t>
            </w:r>
            <w:r>
              <w:rPr>
                <w:rFonts w:asciiTheme="minorHAnsi" w:hAnsiTheme="minorHAnsi" w:cstheme="minorHAnsi"/>
                <w:sz w:val="22"/>
                <w:szCs w:val="22"/>
              </w:rPr>
              <w:t>…</w:t>
            </w:r>
            <w:r w:rsidRPr="00887471">
              <w:rPr>
                <w:rFonts w:asciiTheme="minorHAnsi" w:hAnsiTheme="minorHAnsi" w:cstheme="minorHAnsi"/>
                <w:sz w:val="22"/>
                <w:szCs w:val="22"/>
              </w:rPr>
              <w:t>time limits within which representations might be made in advance of pending decisions or actions</w:t>
            </w:r>
            <w:r>
              <w:rPr>
                <w:rFonts w:asciiTheme="minorHAnsi" w:hAnsiTheme="minorHAnsi" w:cstheme="minorHAnsi"/>
                <w:sz w:val="22"/>
                <w:szCs w:val="22"/>
              </w:rPr>
              <w:t>.”</w:t>
            </w:r>
          </w:p>
          <w:p w14:paraId="26E720C3" w14:textId="77777777" w:rsidR="0078023C" w:rsidRPr="007A0AB1" w:rsidRDefault="0078023C" w:rsidP="0078023C">
            <w:pPr>
              <w:pStyle w:val="Default"/>
              <w:rPr>
                <w:sz w:val="22"/>
                <w:szCs w:val="22"/>
              </w:rPr>
            </w:pPr>
          </w:p>
          <w:p w14:paraId="4F51C127" w14:textId="0BE0A964" w:rsidR="0078023C" w:rsidRDefault="0078023C" w:rsidP="0078023C">
            <w:r w:rsidRPr="00C03E88">
              <w:rPr>
                <w:rFonts w:cstheme="minorHAnsi"/>
                <w:color w:val="000000"/>
              </w:rPr>
              <w:t>2.The Voice is merely an advisory body. And, like any community-appointed advisory body, the Voice will have finite operational resources and will seek to be effective and efficient while representing those it is ultimately accountable to (that is Aboriginal and Torres Strait Islander communities). So common sense holds that the Voice will prioritise offering a view on key relevant matters only. Importantly, Parliament and the Federal Government will not be bound by the Voice’s views.</w:t>
            </w:r>
          </w:p>
        </w:tc>
        <w:tc>
          <w:tcPr>
            <w:tcW w:w="6804" w:type="dxa"/>
          </w:tcPr>
          <w:p w14:paraId="44CF1EEB" w14:textId="2E38C0AC" w:rsidR="0078023C" w:rsidRDefault="0078023C" w:rsidP="0078023C">
            <w:pPr>
              <w:pStyle w:val="Default"/>
              <w:rPr>
                <w:rFonts w:asciiTheme="minorHAnsi" w:hAnsiTheme="minorHAnsi" w:cstheme="minorHAnsi"/>
                <w:sz w:val="22"/>
                <w:szCs w:val="22"/>
              </w:rPr>
            </w:pPr>
            <w:r>
              <w:rPr>
                <w:rFonts w:asciiTheme="minorHAnsi" w:hAnsiTheme="minorHAnsi" w:cstheme="minorHAnsi"/>
                <w:sz w:val="22"/>
                <w:szCs w:val="22"/>
              </w:rPr>
              <w:t>1.</w:t>
            </w:r>
            <w:r w:rsidRPr="00810CEA">
              <w:rPr>
                <w:rFonts w:asciiTheme="minorHAnsi" w:hAnsiTheme="minorHAnsi" w:cstheme="minorHAnsi"/>
                <w:sz w:val="22"/>
                <w:szCs w:val="22"/>
              </w:rPr>
              <w:t xml:space="preserve">In a recent Joint Select Committee (Parliamentary) </w:t>
            </w:r>
            <w:hyperlink r:id="rId77" w:history="1">
              <w:r w:rsidRPr="00810CEA">
                <w:rPr>
                  <w:rStyle w:val="Hyperlink"/>
                  <w:rFonts w:asciiTheme="minorHAnsi" w:hAnsiTheme="minorHAnsi" w:cstheme="minorHAnsi"/>
                  <w:sz w:val="22"/>
                  <w:szCs w:val="22"/>
                </w:rPr>
                <w:t>submission</w:t>
              </w:r>
            </w:hyperlink>
            <w:r w:rsidRPr="00810CEA">
              <w:rPr>
                <w:rFonts w:asciiTheme="minorHAnsi" w:hAnsiTheme="minorHAnsi" w:cstheme="minorHAnsi"/>
                <w:sz w:val="22"/>
                <w:szCs w:val="22"/>
              </w:rPr>
              <w:t>, the Law Council of Australia said that: “The Parliament is not bound by the representations of the Voice and can decide how the Executive can engage with the</w:t>
            </w:r>
            <w:r>
              <w:rPr>
                <w:rFonts w:asciiTheme="minorHAnsi" w:hAnsiTheme="minorHAnsi" w:cstheme="minorHAnsi"/>
                <w:sz w:val="22"/>
                <w:szCs w:val="22"/>
              </w:rPr>
              <w:t xml:space="preserve">m” and </w:t>
            </w:r>
            <w:r w:rsidR="00942091">
              <w:rPr>
                <w:rFonts w:asciiTheme="minorHAnsi" w:hAnsiTheme="minorHAnsi" w:cstheme="minorHAnsi"/>
                <w:sz w:val="22"/>
                <w:szCs w:val="22"/>
              </w:rPr>
              <w:t xml:space="preserve">can </w:t>
            </w:r>
            <w:r>
              <w:rPr>
                <w:rFonts w:asciiTheme="minorHAnsi" w:hAnsiTheme="minorHAnsi" w:cstheme="minorHAnsi"/>
                <w:sz w:val="22"/>
                <w:szCs w:val="22"/>
              </w:rPr>
              <w:t>“</w:t>
            </w:r>
            <w:r w:rsidRPr="00887471">
              <w:rPr>
                <w:rFonts w:asciiTheme="minorHAnsi" w:hAnsiTheme="minorHAnsi" w:cstheme="minorHAnsi"/>
                <w:sz w:val="22"/>
                <w:szCs w:val="22"/>
              </w:rPr>
              <w:t>determine procedural matters, such as</w:t>
            </w:r>
            <w:r>
              <w:rPr>
                <w:rFonts w:asciiTheme="minorHAnsi" w:hAnsiTheme="minorHAnsi" w:cstheme="minorHAnsi"/>
                <w:sz w:val="22"/>
                <w:szCs w:val="22"/>
              </w:rPr>
              <w:t>…</w:t>
            </w:r>
            <w:r w:rsidRPr="00887471">
              <w:rPr>
                <w:rFonts w:asciiTheme="minorHAnsi" w:hAnsiTheme="minorHAnsi" w:cstheme="minorHAnsi"/>
                <w:sz w:val="22"/>
                <w:szCs w:val="22"/>
              </w:rPr>
              <w:t>time limits within which representations might be made in advance of pending decisions or actions</w:t>
            </w:r>
            <w:r>
              <w:rPr>
                <w:rFonts w:asciiTheme="minorHAnsi" w:hAnsiTheme="minorHAnsi" w:cstheme="minorHAnsi"/>
                <w:sz w:val="22"/>
                <w:szCs w:val="22"/>
              </w:rPr>
              <w:t>.”</w:t>
            </w:r>
          </w:p>
          <w:p w14:paraId="58E2030C" w14:textId="77777777" w:rsidR="0078023C" w:rsidRDefault="0078023C" w:rsidP="0078023C">
            <w:pPr>
              <w:pStyle w:val="Default"/>
              <w:rPr>
                <w:rFonts w:asciiTheme="minorHAnsi" w:hAnsiTheme="minorHAnsi" w:cstheme="minorHAnsi"/>
                <w:sz w:val="22"/>
                <w:szCs w:val="22"/>
              </w:rPr>
            </w:pPr>
          </w:p>
          <w:p w14:paraId="0181DF00" w14:textId="17F2DF0F" w:rsidR="0078023C" w:rsidRPr="00810CEA" w:rsidRDefault="0078023C" w:rsidP="002912C9">
            <w:pPr>
              <w:autoSpaceDE w:val="0"/>
              <w:autoSpaceDN w:val="0"/>
              <w:adjustRightInd w:val="0"/>
              <w:rPr>
                <w:rFonts w:cstheme="minorHAnsi"/>
              </w:rPr>
            </w:pPr>
            <w:r w:rsidRPr="00562CFD">
              <w:rPr>
                <w:rFonts w:cstheme="minorHAnsi"/>
              </w:rPr>
              <w:t xml:space="preserve">2. In a recent Joint Select Committee (Parliamentary) </w:t>
            </w:r>
            <w:hyperlink r:id="rId78" w:history="1">
              <w:r w:rsidRPr="00562CFD">
                <w:rPr>
                  <w:rStyle w:val="Hyperlink"/>
                  <w:rFonts w:cstheme="minorHAnsi"/>
                </w:rPr>
                <w:t>submission</w:t>
              </w:r>
            </w:hyperlink>
            <w:r w:rsidRPr="00562CFD">
              <w:rPr>
                <w:rFonts w:cstheme="minorHAnsi"/>
              </w:rPr>
              <w:t>, constitutional law expert Professor Anne Twomey said that:</w:t>
            </w:r>
            <w:r>
              <w:rPr>
                <w:rFonts w:cstheme="minorHAnsi"/>
              </w:rPr>
              <w:t xml:space="preserve"> “From the very start…</w:t>
            </w:r>
            <w:r w:rsidRPr="006771BC">
              <w:rPr>
                <w:rFonts w:cstheme="minorHAnsi"/>
              </w:rPr>
              <w:t xml:space="preserve"> It was regarded as essential to include machinery provisions that would ensure</w:t>
            </w:r>
            <w:r w:rsidR="002912C9">
              <w:rPr>
                <w:rFonts w:cstheme="minorHAnsi"/>
              </w:rPr>
              <w:t xml:space="preserve"> </w:t>
            </w:r>
            <w:r w:rsidRPr="006771BC">
              <w:rPr>
                <w:rFonts w:cstheme="minorHAnsi"/>
              </w:rPr>
              <w:t>Parliament would not be delayed or impeded in its enactment of laws.”</w:t>
            </w:r>
          </w:p>
          <w:p w14:paraId="0E6BC738" w14:textId="77777777" w:rsidR="0078023C" w:rsidRDefault="0078023C" w:rsidP="0078023C"/>
        </w:tc>
      </w:tr>
      <w:tr w:rsidR="004D41F9" w14:paraId="7A273D08" w14:textId="77777777" w:rsidTr="0076185C">
        <w:trPr>
          <w:trHeight w:val="142"/>
        </w:trPr>
        <w:tc>
          <w:tcPr>
            <w:tcW w:w="3686" w:type="dxa"/>
          </w:tcPr>
          <w:p w14:paraId="32F37CC4" w14:textId="6E54BFC4" w:rsidR="0078023C" w:rsidRPr="0038462B" w:rsidRDefault="0078023C" w:rsidP="0078023C">
            <w:pPr>
              <w:pStyle w:val="ListParagraph"/>
              <w:ind w:left="0"/>
              <w:rPr>
                <w:rFonts w:cstheme="minorHAnsi"/>
                <w:lang w:val="en-US"/>
              </w:rPr>
            </w:pPr>
            <w:r>
              <w:rPr>
                <w:rFonts w:cstheme="minorHAnsi"/>
                <w:lang w:val="en-US"/>
              </w:rPr>
              <w:t xml:space="preserve">Question: Will the Voice clog Government processes? </w:t>
            </w:r>
          </w:p>
        </w:tc>
        <w:tc>
          <w:tcPr>
            <w:tcW w:w="5386" w:type="dxa"/>
          </w:tcPr>
          <w:p w14:paraId="42064B09" w14:textId="79066547" w:rsidR="0078023C" w:rsidRDefault="0078023C" w:rsidP="0078023C">
            <w:r>
              <w:rPr>
                <w:rFonts w:cstheme="minorHAnsi"/>
                <w:lang w:val="en-US"/>
              </w:rPr>
              <w:t xml:space="preserve">The Voice is merely an advisory body, so the Executive Government will not be bound by the Voice’s views. </w:t>
            </w:r>
            <w:r w:rsidR="00121663">
              <w:rPr>
                <w:rFonts w:cstheme="minorHAnsi"/>
                <w:lang w:val="en-US"/>
              </w:rPr>
              <w:t xml:space="preserve">Thus, </w:t>
            </w:r>
            <w:r>
              <w:rPr>
                <w:rFonts w:cstheme="minorHAnsi"/>
                <w:lang w:val="en-US"/>
              </w:rPr>
              <w:t xml:space="preserve">Government processes will not be clogged by the Voice – rather, the Voice will enhance the Government’s efficiency and effectiveness by offering valuable facts and evidence, from the grassroots up. </w:t>
            </w:r>
          </w:p>
        </w:tc>
        <w:tc>
          <w:tcPr>
            <w:tcW w:w="5954" w:type="dxa"/>
          </w:tcPr>
          <w:p w14:paraId="06797E53" w14:textId="72313AA4" w:rsidR="0078023C" w:rsidRDefault="0078023C" w:rsidP="0078023C">
            <w:r w:rsidRPr="00707584">
              <w:rPr>
                <w:rFonts w:ascii="Calibri" w:hAnsi="Calibri" w:cs="Calibri"/>
              </w:rPr>
              <w:t xml:space="preserve">In a recent Joint Select Committee (Parliamentary) </w:t>
            </w:r>
            <w:hyperlink r:id="rId79" w:history="1">
              <w:r w:rsidRPr="00707584">
                <w:rPr>
                  <w:rStyle w:val="Hyperlink"/>
                  <w:rFonts w:ascii="Calibri" w:hAnsi="Calibri" w:cs="Calibri"/>
                </w:rPr>
                <w:t>submission</w:t>
              </w:r>
            </w:hyperlink>
            <w:r w:rsidRPr="00707584">
              <w:rPr>
                <w:rFonts w:ascii="Calibri" w:hAnsi="Calibri" w:cs="Calibri"/>
              </w:rPr>
              <w:t xml:space="preserve">, Dr Bryan Keon-Cohen AM KC said that: “Claims by ‘No’ supporters, as reported in the media, that the Voice’s ability to make submissions to the Executive (ie, Ministers and public servants, particularly officials exercising delegated decision- making powers) on “matters related to” Indigenous people is too wide, and will </w:t>
            </w:r>
            <w:r w:rsidRPr="00707584">
              <w:rPr>
                <w:rFonts w:ascii="Calibri" w:hAnsi="Calibri" w:cs="Calibri"/>
              </w:rPr>
              <w:lastRenderedPageBreak/>
              <w:t>“clog” and prevent the proper administration of many sectors of the public service and government agencies, are, in my view, wildly exaggerated, and demonstrate ignorance of, or a deliberate misrepresentation of, the realities.”</w:t>
            </w:r>
          </w:p>
        </w:tc>
        <w:tc>
          <w:tcPr>
            <w:tcW w:w="6804" w:type="dxa"/>
          </w:tcPr>
          <w:p w14:paraId="7DEFF8C3" w14:textId="65A3A135" w:rsidR="0078023C" w:rsidRDefault="0078023C" w:rsidP="0078023C">
            <w:r w:rsidRPr="00707584">
              <w:rPr>
                <w:rFonts w:ascii="Calibri" w:hAnsi="Calibri" w:cs="Calibri"/>
              </w:rPr>
              <w:lastRenderedPageBreak/>
              <w:t xml:space="preserve">In a recent Joint Select Committee (Parliamentary) </w:t>
            </w:r>
            <w:hyperlink r:id="rId80" w:history="1">
              <w:r w:rsidRPr="00707584">
                <w:rPr>
                  <w:rStyle w:val="Hyperlink"/>
                  <w:rFonts w:ascii="Calibri" w:hAnsi="Calibri" w:cs="Calibri"/>
                </w:rPr>
                <w:t>submission</w:t>
              </w:r>
            </w:hyperlink>
            <w:r w:rsidRPr="00707584">
              <w:rPr>
                <w:rFonts w:ascii="Calibri" w:hAnsi="Calibri" w:cs="Calibri"/>
              </w:rPr>
              <w:t xml:space="preserve">, Dr Bryan Keon-Cohen AM KC said that: “Claims by ‘No’ supporters, as reported in the media, that the Voice’s ability to make submissions to the Executive (ie, Ministers and public servants, particularly officials exercising delegated decision- making powers) on “matters related to” Indigenous people is too wide, and will </w:t>
            </w:r>
            <w:r w:rsidRPr="00707584">
              <w:rPr>
                <w:rFonts w:ascii="Calibri" w:hAnsi="Calibri" w:cs="Calibri"/>
              </w:rPr>
              <w:lastRenderedPageBreak/>
              <w:t>“clog” and prevent the proper administration of many sectors of the public service and government agencies, are, in my view, wildly exaggerated, and demonstrate ignorance of, or a deliberate misrepresentation of, the realities.”</w:t>
            </w:r>
          </w:p>
        </w:tc>
      </w:tr>
      <w:tr w:rsidR="004D41F9" w14:paraId="08BD1E69" w14:textId="77777777" w:rsidTr="0076185C">
        <w:trPr>
          <w:trHeight w:val="142"/>
        </w:trPr>
        <w:tc>
          <w:tcPr>
            <w:tcW w:w="3686" w:type="dxa"/>
          </w:tcPr>
          <w:p w14:paraId="6F7915C5" w14:textId="516C635E" w:rsidR="0078023C" w:rsidRPr="0038462B" w:rsidRDefault="0078023C" w:rsidP="0078023C">
            <w:pPr>
              <w:pStyle w:val="ListParagraph"/>
              <w:ind w:left="0"/>
              <w:rPr>
                <w:rFonts w:cstheme="minorHAnsi"/>
                <w:lang w:val="en-US"/>
              </w:rPr>
            </w:pPr>
            <w:r w:rsidRPr="000A4DBB">
              <w:rPr>
                <w:rFonts w:cstheme="minorHAnsi"/>
                <w:lang w:val="en-US"/>
              </w:rPr>
              <w:lastRenderedPageBreak/>
              <w:t xml:space="preserve">Objection: Only the state can exercise sovereignty. </w:t>
            </w:r>
          </w:p>
        </w:tc>
        <w:tc>
          <w:tcPr>
            <w:tcW w:w="5386" w:type="dxa"/>
          </w:tcPr>
          <w:p w14:paraId="13450B20" w14:textId="462CE351" w:rsidR="0078023C" w:rsidRDefault="0078023C" w:rsidP="0078023C">
            <w:r w:rsidRPr="000A4DBB">
              <w:rPr>
                <w:rFonts w:cstheme="minorHAnsi"/>
                <w:lang w:val="en-US"/>
              </w:rPr>
              <w:t xml:space="preserve">As Christians we believe that God alone is sovereign. </w:t>
            </w:r>
            <w:r w:rsidRPr="000A4DBB">
              <w:t xml:space="preserve">Many people participate in a sovereignty that existed </w:t>
            </w:r>
            <w:r>
              <w:t xml:space="preserve">long </w:t>
            </w:r>
            <w:r w:rsidRPr="000A4DBB">
              <w:t>before that of modern state</w:t>
            </w:r>
            <w:r>
              <w:t>s</w:t>
            </w:r>
            <w:r w:rsidRPr="000A4DBB">
              <w:t xml:space="preserve">, and thus the state should share it. </w:t>
            </w:r>
            <w:r>
              <w:t xml:space="preserve">The constitutional amendment will recognise the sovereignty of both the Crown and Indigenous peoples and will do so in a legally sound way. Importantly, Parliamentary sovereignty will remain intact. </w:t>
            </w:r>
          </w:p>
        </w:tc>
        <w:tc>
          <w:tcPr>
            <w:tcW w:w="5954" w:type="dxa"/>
          </w:tcPr>
          <w:p w14:paraId="43196FEB" w14:textId="77777777" w:rsidR="0078023C" w:rsidRDefault="0078023C" w:rsidP="0078023C">
            <w:r>
              <w:t>1.</w:t>
            </w:r>
            <w:r w:rsidRPr="000A4DBB">
              <w:t>State sovereignty is a modern concept. In any Christian understanding, God alone is sovereign; and, therefore, there is a transcendent law and reason (logos), according to which all things exist. Many peoples and cultures participate in this prior</w:t>
            </w:r>
            <w:r>
              <w:t xml:space="preserve"> </w:t>
            </w:r>
            <w:r w:rsidRPr="000A4DBB">
              <w:t>sovereignty, and thus the state should not monopolise it.</w:t>
            </w:r>
          </w:p>
          <w:p w14:paraId="41E76DE0" w14:textId="77777777" w:rsidR="0078023C" w:rsidRDefault="0078023C" w:rsidP="0078023C"/>
          <w:p w14:paraId="666F0C9B" w14:textId="77777777" w:rsidR="0078023C" w:rsidRPr="000A4DBB" w:rsidRDefault="0078023C" w:rsidP="0078023C">
            <w:pPr>
              <w:pStyle w:val="ListParagraph"/>
              <w:ind w:left="0"/>
              <w:rPr>
                <w:color w:val="000000"/>
              </w:rPr>
            </w:pPr>
            <w:r>
              <w:t>2.</w:t>
            </w:r>
            <w:r w:rsidRPr="001C5380">
              <w:rPr>
                <w:rFonts w:cstheme="minorHAnsi"/>
                <w:lang w:val="en-US"/>
              </w:rPr>
              <w:t xml:space="preserve">Cobble Cobble woman and constitutional lawyer Prof Megan Davis </w:t>
            </w:r>
            <w:hyperlink r:id="rId81" w:history="1">
              <w:r w:rsidRPr="005D4C42">
                <w:rPr>
                  <w:rStyle w:val="Hyperlink"/>
                  <w:rFonts w:cstheme="minorHAnsi"/>
                  <w:lang w:val="en-US"/>
                </w:rPr>
                <w:t>says</w:t>
              </w:r>
            </w:hyperlink>
            <w:r w:rsidRPr="001C5380">
              <w:rPr>
                <w:rFonts w:cstheme="minorHAnsi"/>
                <w:lang w:val="en-US"/>
              </w:rPr>
              <w:t xml:space="preserve"> that: “All the dimensions of this voice are to be determined by the parliament and parliamentary sovereignty remains supreme or intact</w:t>
            </w:r>
            <w:r>
              <w:rPr>
                <w:rFonts w:cstheme="minorHAnsi"/>
                <w:lang w:val="en-US"/>
              </w:rPr>
              <w:t>…</w:t>
            </w:r>
            <w:r w:rsidRPr="001C5380">
              <w:rPr>
                <w:rFonts w:cstheme="minorHAnsi"/>
                <w:lang w:val="en-US"/>
              </w:rPr>
              <w:t xml:space="preserve">Not only is that enshrined in the constitution </w:t>
            </w:r>
            <w:r>
              <w:rPr>
                <w:rFonts w:cstheme="minorHAnsi"/>
                <w:lang w:val="en-US"/>
              </w:rPr>
              <w:t>–</w:t>
            </w:r>
            <w:r w:rsidRPr="001C5380">
              <w:rPr>
                <w:rFonts w:cstheme="minorHAnsi"/>
                <w:lang w:val="en-US"/>
              </w:rPr>
              <w:t xml:space="preserve"> it will be made very clear in the second reading speech and the materials that go along with it ...so it will be apparent to any future High Court and all people that the voice and what it does is determined by the parliament."</w:t>
            </w:r>
            <w:r>
              <w:rPr>
                <w:rFonts w:cstheme="minorHAnsi"/>
                <w:lang w:val="en-US"/>
              </w:rPr>
              <w:t xml:space="preserve">  </w:t>
            </w:r>
          </w:p>
          <w:p w14:paraId="5AC8751C" w14:textId="77777777" w:rsidR="0078023C" w:rsidRDefault="0078023C" w:rsidP="0078023C"/>
        </w:tc>
        <w:tc>
          <w:tcPr>
            <w:tcW w:w="6804" w:type="dxa"/>
          </w:tcPr>
          <w:p w14:paraId="4D43752B" w14:textId="7450235C" w:rsidR="0078023C" w:rsidRDefault="0078023C" w:rsidP="0078023C">
            <w:pPr>
              <w:pStyle w:val="ListParagraph"/>
              <w:ind w:left="0"/>
              <w:rPr>
                <w:color w:val="000000"/>
              </w:rPr>
            </w:pPr>
            <w:r w:rsidRPr="000A4DBB">
              <w:rPr>
                <w:color w:val="000000"/>
              </w:rPr>
              <w:t xml:space="preserve">Saibai Elder and Anglican leader Aunty Dr Rose Elu </w:t>
            </w:r>
            <w:hyperlink r:id="rId82" w:history="1">
              <w:r w:rsidRPr="000A4DBB">
                <w:rPr>
                  <w:rStyle w:val="Hyperlink"/>
                </w:rPr>
                <w:t>says</w:t>
              </w:r>
            </w:hyperlink>
            <w:r w:rsidRPr="000A4DBB">
              <w:rPr>
                <w:color w:val="000000"/>
              </w:rPr>
              <w:t xml:space="preserve"> that: “Our spirituality lies in the sea, sky and land and since time immemorial our people have believed in a Creator” and she </w:t>
            </w:r>
            <w:hyperlink r:id="rId83" w:history="1">
              <w:r w:rsidRPr="000A4DBB">
                <w:rPr>
                  <w:rStyle w:val="Hyperlink"/>
                </w:rPr>
                <w:t>says</w:t>
              </w:r>
            </w:hyperlink>
            <w:r w:rsidRPr="000A4DBB">
              <w:rPr>
                <w:color w:val="000000"/>
              </w:rPr>
              <w:t xml:space="preserve"> that “On 3 June 1992, the High Court of Australia found that a group of five Mabo case plaintiffs from Mer, in the east of the Torres Strait, were the island’s Traditional Owners. This decision was momentous – and not just for these five. The case has had a profound impact on the lives of Aboriginal and Torres Strait Islander peoples since and has helped to foster Reconciliation between First Nations and non-Indigenous Australians.” </w:t>
            </w:r>
          </w:p>
          <w:p w14:paraId="2FF2CAD0" w14:textId="77777777" w:rsidR="0078023C" w:rsidRDefault="0078023C" w:rsidP="0078023C">
            <w:pPr>
              <w:pStyle w:val="ListParagraph"/>
              <w:ind w:left="0"/>
              <w:rPr>
                <w:color w:val="000000"/>
              </w:rPr>
            </w:pPr>
          </w:p>
          <w:p w14:paraId="57418CA3" w14:textId="77777777" w:rsidR="0078023C" w:rsidRDefault="0078023C" w:rsidP="0078023C"/>
        </w:tc>
      </w:tr>
      <w:tr w:rsidR="004D41F9" w14:paraId="1C8549AA" w14:textId="77777777" w:rsidTr="0076185C">
        <w:trPr>
          <w:trHeight w:val="142"/>
        </w:trPr>
        <w:tc>
          <w:tcPr>
            <w:tcW w:w="3686" w:type="dxa"/>
          </w:tcPr>
          <w:p w14:paraId="51DAC58C" w14:textId="1D9AC77A" w:rsidR="0078023C" w:rsidRPr="0038462B" w:rsidRDefault="0078023C" w:rsidP="0078023C">
            <w:pPr>
              <w:pStyle w:val="ListParagraph"/>
              <w:ind w:left="0"/>
              <w:rPr>
                <w:rFonts w:cstheme="minorHAnsi"/>
                <w:lang w:val="en-US"/>
              </w:rPr>
            </w:pPr>
            <w:r w:rsidRPr="00CC56E0">
              <w:t>Objection: We shouldn’t recognise Indigenous Australians in the Constitution because it has caused issues for other countries.</w:t>
            </w:r>
            <w:r>
              <w:rPr>
                <w:rFonts w:cstheme="minorHAnsi"/>
                <w:lang w:val="en-US"/>
              </w:rPr>
              <w:t xml:space="preserve"> </w:t>
            </w:r>
          </w:p>
        </w:tc>
        <w:tc>
          <w:tcPr>
            <w:tcW w:w="5386" w:type="dxa"/>
          </w:tcPr>
          <w:p w14:paraId="50D9750F" w14:textId="514BB859" w:rsidR="0078023C" w:rsidRDefault="0078023C" w:rsidP="0078023C">
            <w:r>
              <w:t xml:space="preserve">This objection has emerged from a video posted by a Christian organisation that includes a number of factual inaccuracies. At the end of the day, comparing the Voice with how other countries have recognised their Indigenous peoples in the last 200+ years is like comparing the proverbial apples and oranges. The </w:t>
            </w:r>
            <w:r>
              <w:lastRenderedPageBreak/>
              <w:t xml:space="preserve">Voice is well calibrated – it’s both modest and meaningful – and will be shaped by Parliament after the referendum to ensure its </w:t>
            </w:r>
            <w:r w:rsidR="00565A6A">
              <w:t xml:space="preserve">ongoing </w:t>
            </w:r>
            <w:r>
              <w:t>effectiveness and efficiency all round. The Voice really is a simple proposal: recognising Indigenous Australians in the Constitution to give Indigenous Australians a real say in their future.</w:t>
            </w:r>
            <w:r w:rsidR="008F2AA3">
              <w:t xml:space="preserve"> </w:t>
            </w:r>
            <w:r w:rsidR="008F2AA3">
              <w:rPr>
                <w:rFonts w:cstheme="minorHAnsi"/>
              </w:rPr>
              <w:t xml:space="preserve">Check out this 30-second </w:t>
            </w:r>
            <w:hyperlink r:id="rId84" w:history="1">
              <w:r w:rsidR="008F2AA3" w:rsidRPr="00734624">
                <w:rPr>
                  <w:rStyle w:val="Hyperlink"/>
                  <w:rFonts w:cstheme="minorHAnsi"/>
                </w:rPr>
                <w:t>video</w:t>
              </w:r>
            </w:hyperlink>
            <w:r w:rsidR="008F2AA3">
              <w:rPr>
                <w:rFonts w:cstheme="minorHAnsi"/>
              </w:rPr>
              <w:t xml:space="preserve"> to find out why constitutional recognition through a Voice to Parliament is </w:t>
            </w:r>
            <w:r w:rsidR="00121663">
              <w:rPr>
                <w:rFonts w:cstheme="minorHAnsi"/>
              </w:rPr>
              <w:t xml:space="preserve">straightforward. </w:t>
            </w:r>
          </w:p>
        </w:tc>
        <w:tc>
          <w:tcPr>
            <w:tcW w:w="5954" w:type="dxa"/>
          </w:tcPr>
          <w:p w14:paraId="416C9B30" w14:textId="0FEE1A6F" w:rsidR="0078023C" w:rsidRDefault="0078023C" w:rsidP="0078023C">
            <w:r>
              <w:lastRenderedPageBreak/>
              <w:t xml:space="preserve">The </w:t>
            </w:r>
            <w:hyperlink r:id="rId85" w:history="1">
              <w:r w:rsidRPr="000E4241">
                <w:rPr>
                  <w:rStyle w:val="Hyperlink"/>
                </w:rPr>
                <w:t>Uluru Statement website</w:t>
              </w:r>
            </w:hyperlink>
            <w:r>
              <w:t xml:space="preserve"> says that: “</w:t>
            </w:r>
            <w:r w:rsidRPr="005C0D6B">
              <w:t>Similar mechanisms are common in liberal democracies as they are a way to ensure Indigenous peoples, who often make up only a small percentage of the population, are able to actively participate in decision making regarding the polices and laws that affect them.”</w:t>
            </w:r>
          </w:p>
        </w:tc>
        <w:tc>
          <w:tcPr>
            <w:tcW w:w="6804" w:type="dxa"/>
          </w:tcPr>
          <w:p w14:paraId="3C78C840" w14:textId="77777777" w:rsidR="0078023C" w:rsidRDefault="0078023C" w:rsidP="0078023C">
            <w:r>
              <w:t xml:space="preserve">1.Bridget Archer and Fiona Martin </w:t>
            </w:r>
            <w:hyperlink r:id="rId86" w:history="1">
              <w:r w:rsidRPr="00907A3C">
                <w:rPr>
                  <w:rStyle w:val="Hyperlink"/>
                </w:rPr>
                <w:t>say</w:t>
              </w:r>
            </w:hyperlink>
            <w:r>
              <w:t xml:space="preserve"> that: “</w:t>
            </w:r>
            <w:r w:rsidRPr="0032260D">
              <w:t>The voice is an elegant, practical and conservative step toward incorporating community-level evidence into policymaking</w:t>
            </w:r>
            <w:r>
              <w:t>.”</w:t>
            </w:r>
          </w:p>
          <w:p w14:paraId="00A7145F" w14:textId="77777777" w:rsidR="0078023C" w:rsidRDefault="0078023C" w:rsidP="0078023C">
            <w:pPr>
              <w:rPr>
                <w:rFonts w:cstheme="minorHAnsi"/>
                <w:lang w:val="en-US"/>
              </w:rPr>
            </w:pPr>
          </w:p>
          <w:p w14:paraId="7E8A5900" w14:textId="24C5412D" w:rsidR="0078023C" w:rsidRDefault="0078023C" w:rsidP="0078023C">
            <w:r>
              <w:rPr>
                <w:rFonts w:cstheme="minorHAnsi"/>
                <w:lang w:val="en-US"/>
              </w:rPr>
              <w:t>2.</w:t>
            </w:r>
            <w:r w:rsidRPr="00702C4F">
              <w:rPr>
                <w:rFonts w:ascii="Calibri" w:hAnsi="Calibri" w:cs="Calibri"/>
              </w:rPr>
              <w:t xml:space="preserve"> In a recent Joint Select Committee (Parliamentary) </w:t>
            </w:r>
            <w:hyperlink r:id="rId87" w:history="1">
              <w:r w:rsidRPr="00702C4F">
                <w:rPr>
                  <w:rStyle w:val="Hyperlink"/>
                  <w:rFonts w:ascii="Calibri" w:hAnsi="Calibri" w:cs="Calibri"/>
                </w:rPr>
                <w:t>submission</w:t>
              </w:r>
            </w:hyperlink>
            <w:r w:rsidRPr="00702C4F">
              <w:rPr>
                <w:rFonts w:ascii="Calibri" w:hAnsi="Calibri" w:cs="Calibri"/>
              </w:rPr>
              <w:t xml:space="preserve">, the Law Council of Australia </w:t>
            </w:r>
            <w:r>
              <w:rPr>
                <w:rFonts w:ascii="Calibri" w:hAnsi="Calibri" w:cs="Calibri"/>
              </w:rPr>
              <w:t>described the constitutional amendment as “just and legally sound.”</w:t>
            </w:r>
          </w:p>
        </w:tc>
      </w:tr>
      <w:tr w:rsidR="004D41F9" w14:paraId="17CBCDE5" w14:textId="77777777" w:rsidTr="0076185C">
        <w:trPr>
          <w:trHeight w:val="142"/>
        </w:trPr>
        <w:tc>
          <w:tcPr>
            <w:tcW w:w="3686" w:type="dxa"/>
          </w:tcPr>
          <w:p w14:paraId="6CA677B7" w14:textId="7FDC816E" w:rsidR="002A0974" w:rsidRPr="0038462B" w:rsidRDefault="002A0974" w:rsidP="002A0974">
            <w:pPr>
              <w:pStyle w:val="ListParagraph"/>
              <w:ind w:left="0"/>
              <w:rPr>
                <w:rFonts w:cstheme="minorHAnsi"/>
                <w:lang w:val="en-US"/>
              </w:rPr>
            </w:pPr>
            <w:r>
              <w:rPr>
                <w:rFonts w:cstheme="minorHAnsi"/>
                <w:lang w:val="en-US"/>
              </w:rPr>
              <w:t xml:space="preserve">Question: </w:t>
            </w:r>
            <w:r w:rsidRPr="00801590">
              <w:rPr>
                <w:rFonts w:cstheme="minorHAnsi"/>
                <w:lang w:val="en-US"/>
              </w:rPr>
              <w:t>W</w:t>
            </w:r>
            <w:r>
              <w:rPr>
                <w:rFonts w:cstheme="minorHAnsi"/>
                <w:lang w:val="en-US"/>
              </w:rPr>
              <w:t>hy</w:t>
            </w:r>
            <w:r w:rsidRPr="00801590">
              <w:rPr>
                <w:rFonts w:cstheme="minorHAnsi"/>
                <w:lang w:val="en-US"/>
              </w:rPr>
              <w:t xml:space="preserve"> </w:t>
            </w:r>
            <w:r>
              <w:rPr>
                <w:rFonts w:cstheme="minorHAnsi"/>
                <w:lang w:val="en-US"/>
              </w:rPr>
              <w:t>aren’t we seeking treaty first?</w:t>
            </w:r>
          </w:p>
        </w:tc>
        <w:tc>
          <w:tcPr>
            <w:tcW w:w="5386" w:type="dxa"/>
          </w:tcPr>
          <w:p w14:paraId="494B95ED" w14:textId="495E5831" w:rsidR="002A0974" w:rsidRDefault="002A0974" w:rsidP="002A0974">
            <w:r>
              <w:t xml:space="preserve">The Uluru Statement is literally a roadmap to treaty at a national level. Constitutional recognition through a Voice is needed first for treaty to be effectively negotiated at a national-level. The treaty process is already happening at a state level. For example, the Queensland Treaty Advancement Committee Co-chair, Aunty Dr Jackie Huggins, </w:t>
            </w:r>
            <w:hyperlink r:id="rId88" w:history="1">
              <w:r>
                <w:rPr>
                  <w:rStyle w:val="Hyperlink"/>
                </w:rPr>
                <w:t>says</w:t>
              </w:r>
            </w:hyperlink>
            <w:r>
              <w:t xml:space="preserve"> that treaty at a state level will take at least 10 years. It will take longer at a national level given the naturally greater number of First Nations involved. We can get constitutional recognition via a Voice implemented in the near future, which will help ‘close the gap’.</w:t>
            </w:r>
          </w:p>
        </w:tc>
        <w:tc>
          <w:tcPr>
            <w:tcW w:w="5954" w:type="dxa"/>
          </w:tcPr>
          <w:p w14:paraId="436A2AB0" w14:textId="77777777" w:rsidR="002A0974" w:rsidRDefault="002A0974" w:rsidP="002A0974">
            <w:r>
              <w:t xml:space="preserve">The Uluru Statement from the Heart signatories </w:t>
            </w:r>
            <w:hyperlink r:id="rId89" w:history="1">
              <w:r>
                <w:rPr>
                  <w:rStyle w:val="Hyperlink"/>
                </w:rPr>
                <w:t>decided</w:t>
              </w:r>
            </w:hyperlink>
            <w:r>
              <w:t xml:space="preserve"> to start “with the ‘big law’ – the Constitution is the highest law in the land. This is the best way for us to ensure tangible outcomes to improve the lives of First Nations peoples.” Constitutional recognition through a Voice is needed first if treaty at a national-level is going to be achieved. </w:t>
            </w:r>
          </w:p>
          <w:p w14:paraId="73C3750B" w14:textId="77777777" w:rsidR="002A0974" w:rsidRDefault="002A0974" w:rsidP="002A0974"/>
        </w:tc>
        <w:tc>
          <w:tcPr>
            <w:tcW w:w="6804" w:type="dxa"/>
          </w:tcPr>
          <w:p w14:paraId="5AF48870" w14:textId="77777777" w:rsidR="002A0974" w:rsidRDefault="002A0974" w:rsidP="002A0974">
            <w:r>
              <w:t xml:space="preserve">1.Cobble Cobble woman, Uluru Dialogue Co-chair and constitutional lawyer Prof Megan Davis </w:t>
            </w:r>
            <w:hyperlink r:id="rId90" w:history="1">
              <w:r>
                <w:rPr>
                  <w:rStyle w:val="Hyperlink"/>
                </w:rPr>
                <w:t>says</w:t>
              </w:r>
            </w:hyperlink>
            <w:r>
              <w:t xml:space="preserve"> that, “It was determined by the First Nations that you cannot enter into any treaties with the state as First Nations peoples if we don’t first have recognition of our Voice. The bulk of our people require enormous amounts of support and resources to get to the threshold of entering into what they call treaties or agreements.”</w:t>
            </w:r>
          </w:p>
          <w:p w14:paraId="72231D1B" w14:textId="77777777" w:rsidR="002A0974" w:rsidRDefault="002A0974" w:rsidP="002A0974">
            <w:pPr>
              <w:pStyle w:val="ListParagraph"/>
              <w:ind w:left="0"/>
              <w:rPr>
                <w:rFonts w:cstheme="minorHAnsi"/>
                <w:lang w:val="en-US"/>
              </w:rPr>
            </w:pPr>
          </w:p>
          <w:p w14:paraId="2C6E1FEF" w14:textId="48208EA4" w:rsidR="002A0974" w:rsidRDefault="002A0974" w:rsidP="002A0974">
            <w:r>
              <w:t>2.</w:t>
            </w:r>
            <w:r w:rsidRPr="00736648">
              <w:t xml:space="preserve">Wemba Wemba man and </w:t>
            </w:r>
            <w:r>
              <w:t xml:space="preserve">constitutional lawyer Eddie Synot </w:t>
            </w:r>
            <w:hyperlink r:id="rId91" w:history="1">
              <w:r>
                <w:rPr>
                  <w:rStyle w:val="Hyperlink"/>
                </w:rPr>
                <w:t>says</w:t>
              </w:r>
            </w:hyperlink>
            <w:r>
              <w:t xml:space="preserve"> that, “Substantive structural reform to the political system has to come first if the </w:t>
            </w:r>
            <w:hyperlink r:id="rId92" w:history="1">
              <w:r>
                <w:rPr>
                  <w:rStyle w:val="Hyperlink"/>
                </w:rPr>
                <w:t>Makarrata Commission</w:t>
              </w:r>
            </w:hyperlink>
            <w:r>
              <w:t> for treaty and truth-telling is to have meaningful effect. We have had treaty promises and truth-telling processes before, but in the absence of this [constitutional] structure they have had little impact on the grander scheme of things.”</w:t>
            </w:r>
          </w:p>
        </w:tc>
      </w:tr>
      <w:tr w:rsidR="004D41F9" w14:paraId="0A61D3C3" w14:textId="77777777" w:rsidTr="0076185C">
        <w:trPr>
          <w:trHeight w:val="142"/>
        </w:trPr>
        <w:tc>
          <w:tcPr>
            <w:tcW w:w="3686" w:type="dxa"/>
          </w:tcPr>
          <w:p w14:paraId="1A8B791E" w14:textId="309C0D9A" w:rsidR="00FC2BE3" w:rsidRPr="0038462B" w:rsidRDefault="00FC2BE3" w:rsidP="00FC2BE3">
            <w:pPr>
              <w:pStyle w:val="ListParagraph"/>
              <w:ind w:left="0"/>
              <w:rPr>
                <w:rFonts w:cstheme="minorHAnsi"/>
                <w:lang w:val="en-US"/>
              </w:rPr>
            </w:pPr>
            <w:r>
              <w:rPr>
                <w:rFonts w:cstheme="minorHAnsi"/>
                <w:lang w:val="en-US"/>
              </w:rPr>
              <w:t xml:space="preserve">Question: Will the Voice undermine </w:t>
            </w:r>
            <w:r w:rsidR="003C01EC">
              <w:rPr>
                <w:rFonts w:cstheme="minorHAnsi"/>
                <w:lang w:val="en-US"/>
              </w:rPr>
              <w:t xml:space="preserve">Indigenous </w:t>
            </w:r>
            <w:r>
              <w:rPr>
                <w:rFonts w:cstheme="minorHAnsi"/>
                <w:lang w:val="en-US"/>
              </w:rPr>
              <w:t>Sovereignty?</w:t>
            </w:r>
          </w:p>
        </w:tc>
        <w:tc>
          <w:tcPr>
            <w:tcW w:w="5386" w:type="dxa"/>
          </w:tcPr>
          <w:p w14:paraId="73B2463E" w14:textId="3427DF19" w:rsidR="00FC2BE3" w:rsidRDefault="00FC2BE3" w:rsidP="00FC2BE3">
            <w:r>
              <w:t xml:space="preserve">The </w:t>
            </w:r>
            <w:hyperlink r:id="rId93" w:history="1">
              <w:r w:rsidRPr="00C43B28">
                <w:rPr>
                  <w:rStyle w:val="Hyperlink"/>
                  <w:rFonts w:cstheme="minorHAnsi"/>
                  <w:lang w:val="en-US"/>
                </w:rPr>
                <w:t>Uluru Statement From the Heart</w:t>
              </w:r>
            </w:hyperlink>
            <w:r>
              <w:rPr>
                <w:rFonts w:cstheme="minorHAnsi"/>
                <w:lang w:val="en-US"/>
              </w:rPr>
              <w:t xml:space="preserve"> </w:t>
            </w:r>
            <w:r>
              <w:t xml:space="preserve">makes it clear that the Voice will affirm “the ancient sovereignty” of </w:t>
            </w:r>
            <w:r>
              <w:lastRenderedPageBreak/>
              <w:t xml:space="preserve">Aboriginal and Torres Strait Islander peoples. </w:t>
            </w:r>
          </w:p>
        </w:tc>
        <w:tc>
          <w:tcPr>
            <w:tcW w:w="5954" w:type="dxa"/>
          </w:tcPr>
          <w:p w14:paraId="78A6A030" w14:textId="77777777" w:rsidR="00FC2BE3" w:rsidRDefault="00FC2BE3" w:rsidP="00FC2BE3">
            <w:pPr>
              <w:spacing w:after="160" w:line="259" w:lineRule="auto"/>
            </w:pPr>
            <w:r>
              <w:lastRenderedPageBreak/>
              <w:t xml:space="preserve">1.The </w:t>
            </w:r>
            <w:hyperlink r:id="rId94" w:history="1">
              <w:r>
                <w:rPr>
                  <w:rStyle w:val="Hyperlink"/>
                </w:rPr>
                <w:t>FAQ page</w:t>
              </w:r>
            </w:hyperlink>
            <w:r>
              <w:t xml:space="preserve"> of the official Uluru Statement From the Heart website states that, “The Uluru Statement says that First </w:t>
            </w:r>
            <w:r>
              <w:lastRenderedPageBreak/>
              <w:t>Nations’ sovereignty was never ceded and coexists with the Crown’s sovereignty today, that sovereignty comes from a different source to the sovereignty claimed by the Crown, from the ancestral tie between the land and its people…Simply, sovereignty is not undermined nor diminished by the Voice.”</w:t>
            </w:r>
          </w:p>
          <w:p w14:paraId="2B5C5709" w14:textId="5C04670A" w:rsidR="00FC2BE3" w:rsidRDefault="00FC2BE3" w:rsidP="00FC2BE3">
            <w:pPr>
              <w:pStyle w:val="ListParagraph"/>
              <w:ind w:left="0"/>
            </w:pPr>
            <w:r>
              <w:rPr>
                <w:rFonts w:cstheme="minorHAnsi"/>
                <w:lang w:val="en-US"/>
              </w:rPr>
              <w:t xml:space="preserve">2.The </w:t>
            </w:r>
            <w:hyperlink r:id="rId95" w:history="1">
              <w:r w:rsidRPr="00C43B28">
                <w:rPr>
                  <w:rStyle w:val="Hyperlink"/>
                  <w:rFonts w:cstheme="minorHAnsi"/>
                  <w:lang w:val="en-US"/>
                </w:rPr>
                <w:t>Uluru Statement From the Heart</w:t>
              </w:r>
            </w:hyperlink>
            <w:r>
              <w:rPr>
                <w:rFonts w:cstheme="minorHAnsi"/>
                <w:lang w:val="en-US"/>
              </w:rPr>
              <w:t xml:space="preserve"> says that</w:t>
            </w:r>
            <w:r w:rsidR="003C01EC">
              <w:rPr>
                <w:rFonts w:cstheme="minorHAnsi"/>
                <w:lang w:val="en-US"/>
              </w:rPr>
              <w:t>:</w:t>
            </w:r>
            <w:r>
              <w:rPr>
                <w:rFonts w:cstheme="minorHAnsi"/>
                <w:lang w:val="en-US"/>
              </w:rPr>
              <w:t xml:space="preserve"> “</w:t>
            </w:r>
            <w:r>
              <w:t>With substantive constitutional change and structural reform, we believe this ancient sovereignty can shine through as a fuller expression of Australia’s nationhood.”</w:t>
            </w:r>
          </w:p>
          <w:p w14:paraId="1083C904" w14:textId="77777777" w:rsidR="00FC2BE3" w:rsidRDefault="00FC2BE3" w:rsidP="00FC2BE3">
            <w:pPr>
              <w:pStyle w:val="ListParagraph"/>
              <w:ind w:left="0"/>
            </w:pPr>
          </w:p>
          <w:p w14:paraId="193DAA44" w14:textId="467A8B55" w:rsidR="00FC2BE3" w:rsidRDefault="00FC2BE3" w:rsidP="00FC2BE3">
            <w:r>
              <w:t xml:space="preserve">3.The </w:t>
            </w:r>
            <w:hyperlink r:id="rId96" w:history="1">
              <w:r>
                <w:rPr>
                  <w:rStyle w:val="Hyperlink"/>
                </w:rPr>
                <w:t>FAQ page</w:t>
              </w:r>
            </w:hyperlink>
            <w:r>
              <w:t xml:space="preserve"> of the official Uluru Statement From the Heart website states that</w:t>
            </w:r>
            <w:r w:rsidR="00E446E2">
              <w:t xml:space="preserve">: </w:t>
            </w:r>
            <w:r>
              <w:t>“The Uluru Statement calls for this ancient sovereignty to be recognised through structural reform including constitutional change. Enshrining a First Nations Voice is recognition of First Nations’ sovereignty and First Nations’ rights based on their unique political and cultural existence. Simply, sovereignty is not undermined nor diminished by the Voice.”</w:t>
            </w:r>
          </w:p>
        </w:tc>
        <w:tc>
          <w:tcPr>
            <w:tcW w:w="6804" w:type="dxa"/>
          </w:tcPr>
          <w:p w14:paraId="24ABEC4C" w14:textId="10B42AD0" w:rsidR="00FC2BE3" w:rsidRDefault="00FC2BE3" w:rsidP="00FC2BE3">
            <w:pPr>
              <w:pStyle w:val="ListParagraph"/>
              <w:ind w:left="0"/>
              <w:rPr>
                <w:color w:val="000000"/>
              </w:rPr>
            </w:pPr>
            <w:r>
              <w:rPr>
                <w:color w:val="000000"/>
              </w:rPr>
              <w:lastRenderedPageBreak/>
              <w:t xml:space="preserve">1.Cobble Cobble woman, Uluru Dialogue Co-chair and constitutional lawyer Prof Megan Davis </w:t>
            </w:r>
            <w:hyperlink r:id="rId97" w:history="1">
              <w:r w:rsidRPr="006B22DF">
                <w:rPr>
                  <w:rStyle w:val="Hyperlink"/>
                </w:rPr>
                <w:t>says</w:t>
              </w:r>
            </w:hyperlink>
            <w:r w:rsidR="004D5577">
              <w:rPr>
                <w:color w:val="000000"/>
              </w:rPr>
              <w:t>:</w:t>
            </w:r>
            <w:r>
              <w:rPr>
                <w:color w:val="000000"/>
              </w:rPr>
              <w:t xml:space="preserve"> "That [sovereignty] argument is very </w:t>
            </w:r>
            <w:r>
              <w:rPr>
                <w:color w:val="000000"/>
              </w:rPr>
              <w:lastRenderedPageBreak/>
              <w:t xml:space="preserve">difficult to understand, given that the arrivals in 1788 didn't lead to a ceding of sovereignty, the passage of the Australian Constitution in 1901 didn't cede their sovereignty. First Nations people have their sovereignty, they are sovereign nation, we are sovereign people. No one can cede that sovereignty unless we do it ourselves." </w:t>
            </w:r>
          </w:p>
          <w:p w14:paraId="7294D45B" w14:textId="77777777" w:rsidR="00FC2BE3" w:rsidRDefault="00FC2BE3" w:rsidP="00FC2BE3">
            <w:pPr>
              <w:pStyle w:val="ListParagraph"/>
              <w:ind w:left="0"/>
              <w:rPr>
                <w:color w:val="000000"/>
              </w:rPr>
            </w:pPr>
          </w:p>
          <w:p w14:paraId="52A3A277" w14:textId="41661E59" w:rsidR="00FC2BE3" w:rsidRPr="00D266BE" w:rsidRDefault="00FC2BE3" w:rsidP="00FC2BE3">
            <w:pPr>
              <w:shd w:val="clear" w:color="auto" w:fill="FFFFFF"/>
              <w:rPr>
                <w:color w:val="000000"/>
              </w:rPr>
            </w:pPr>
            <w:r>
              <w:rPr>
                <w:color w:val="000000"/>
              </w:rPr>
              <w:t xml:space="preserve">2.The National Native Title Council </w:t>
            </w:r>
            <w:hyperlink r:id="rId98" w:history="1">
              <w:r w:rsidRPr="00490A80">
                <w:rPr>
                  <w:rStyle w:val="Hyperlink"/>
                </w:rPr>
                <w:t>explains</w:t>
              </w:r>
            </w:hyperlink>
            <w:r>
              <w:rPr>
                <w:color w:val="000000"/>
              </w:rPr>
              <w:t xml:space="preserve"> that</w:t>
            </w:r>
            <w:r w:rsidR="00E446E2">
              <w:rPr>
                <w:color w:val="000000"/>
              </w:rPr>
              <w:t>:</w:t>
            </w:r>
            <w:r>
              <w:rPr>
                <w:color w:val="000000"/>
              </w:rPr>
              <w:t xml:space="preserve"> “</w:t>
            </w:r>
            <w:r w:rsidRPr="00D266BE">
              <w:rPr>
                <w:color w:val="000000"/>
              </w:rPr>
              <w:t>Under international law, the acquisition of sovereignty over occupied territories may only occur by conquest or cession. ‘Sovereignty’ is used in Australia by First Nations representatives to mean that sovereignty was possessed by the First Peoples over their respective territories and has never been ceded and continues to be possessed. The High Court in the Mabo No 2 decision acknowledged the false basis of the acquisition of sovereignty by the British.”</w:t>
            </w:r>
          </w:p>
          <w:p w14:paraId="6DB9C259" w14:textId="77777777" w:rsidR="00FC2BE3" w:rsidRDefault="00FC2BE3" w:rsidP="00FC2BE3"/>
        </w:tc>
      </w:tr>
      <w:tr w:rsidR="004D41F9" w14:paraId="54CC4797" w14:textId="77777777" w:rsidTr="0076185C">
        <w:trPr>
          <w:trHeight w:val="142"/>
        </w:trPr>
        <w:tc>
          <w:tcPr>
            <w:tcW w:w="3686" w:type="dxa"/>
          </w:tcPr>
          <w:p w14:paraId="2185386D" w14:textId="37B6848B" w:rsidR="006415D0" w:rsidRPr="0038462B" w:rsidRDefault="006415D0">
            <w:pPr>
              <w:pStyle w:val="ListParagraph"/>
              <w:ind w:left="0"/>
              <w:rPr>
                <w:rFonts w:cstheme="minorHAnsi"/>
                <w:lang w:val="en-US"/>
              </w:rPr>
            </w:pPr>
            <w:r>
              <w:rPr>
                <w:rFonts w:cstheme="minorHAnsi"/>
                <w:lang w:val="en-US"/>
              </w:rPr>
              <w:lastRenderedPageBreak/>
              <w:t>Question: Will the Voice undermine Native Title?</w:t>
            </w:r>
          </w:p>
        </w:tc>
        <w:tc>
          <w:tcPr>
            <w:tcW w:w="5386" w:type="dxa"/>
          </w:tcPr>
          <w:p w14:paraId="0ED26C64" w14:textId="38890F85" w:rsidR="006415D0" w:rsidRDefault="006415D0" w:rsidP="00E51EE7">
            <w:r>
              <w:rPr>
                <w:rFonts w:cstheme="minorHAnsi"/>
                <w:lang w:val="en-US"/>
              </w:rPr>
              <w:t xml:space="preserve">The Voice will help protect Native Title. </w:t>
            </w:r>
            <w:r w:rsidR="00ED12A4">
              <w:rPr>
                <w:rFonts w:cstheme="minorHAnsi"/>
                <w:lang w:val="en-US"/>
              </w:rPr>
              <w:t xml:space="preserve">This is one of the reasons why </w:t>
            </w:r>
            <w:r w:rsidRPr="008F6DD5">
              <w:t xml:space="preserve">Australians for Native Title and Reconciliation </w:t>
            </w:r>
            <w:r w:rsidR="00E446E2">
              <w:t xml:space="preserve">(ANTaR) </w:t>
            </w:r>
            <w:r>
              <w:t xml:space="preserve">and the National Native Title Council </w:t>
            </w:r>
            <w:r>
              <w:rPr>
                <w:rFonts w:cstheme="minorHAnsi"/>
                <w:lang w:val="en-US"/>
              </w:rPr>
              <w:t>support the Voice</w:t>
            </w:r>
            <w:r w:rsidR="00ED12A4">
              <w:rPr>
                <w:rFonts w:cstheme="minorHAnsi"/>
                <w:lang w:val="en-US"/>
              </w:rPr>
              <w:t>.</w:t>
            </w:r>
          </w:p>
        </w:tc>
        <w:tc>
          <w:tcPr>
            <w:tcW w:w="5954" w:type="dxa"/>
          </w:tcPr>
          <w:p w14:paraId="3994F40C" w14:textId="0213B040" w:rsidR="006415D0" w:rsidRDefault="006415D0" w:rsidP="00B232F4">
            <w:r>
              <w:t xml:space="preserve">The National Native Title Council </w:t>
            </w:r>
            <w:hyperlink r:id="rId99" w:history="1">
              <w:r>
                <w:rPr>
                  <w:rStyle w:val="Hyperlink"/>
                </w:rPr>
                <w:t>supports</w:t>
              </w:r>
            </w:hyperlink>
            <w:r>
              <w:t xml:space="preserve"> the Uluru Statement From the Heart’s reforms, including the Voice. If this Native Title peak body supports constitutional recognition through a Voice, it’s logical to presume that the Voice will protect Native Title.</w:t>
            </w:r>
          </w:p>
        </w:tc>
        <w:tc>
          <w:tcPr>
            <w:tcW w:w="6804" w:type="dxa"/>
          </w:tcPr>
          <w:p w14:paraId="22634149" w14:textId="75A58510" w:rsidR="006415D0" w:rsidRDefault="006415D0" w:rsidP="00D266BE">
            <w:r>
              <w:rPr>
                <w:rFonts w:cstheme="minorHAnsi"/>
                <w:lang w:val="en-US"/>
              </w:rPr>
              <w:t xml:space="preserve">Constitutional lawyer and Wemba Wemba man </w:t>
            </w:r>
            <w:r w:rsidRPr="00801590">
              <w:rPr>
                <w:rFonts w:cstheme="minorHAnsi"/>
                <w:lang w:val="en-US"/>
              </w:rPr>
              <w:t xml:space="preserve">Eddie Synot, along with </w:t>
            </w:r>
            <w:r w:rsidRPr="00A2376D">
              <w:rPr>
                <w:rFonts w:cstheme="minorHAnsi"/>
                <w:lang w:val="en-US"/>
              </w:rPr>
              <w:t>constitutional</w:t>
            </w:r>
            <w:r w:rsidRPr="00801590">
              <w:rPr>
                <w:rFonts w:cstheme="minorHAnsi"/>
                <w:lang w:val="en-US"/>
              </w:rPr>
              <w:t xml:space="preserve"> lawyer Gabrielle Appleby, </w:t>
            </w:r>
            <w:hyperlink r:id="rId100" w:history="1">
              <w:r w:rsidRPr="008E49E5">
                <w:rPr>
                  <w:rStyle w:val="Hyperlink"/>
                  <w:rFonts w:cstheme="minorHAnsi"/>
                  <w:lang w:val="en-US"/>
                </w:rPr>
                <w:t>sa</w:t>
              </w:r>
              <w:r>
                <w:rPr>
                  <w:rStyle w:val="Hyperlink"/>
                  <w:rFonts w:cstheme="minorHAnsi"/>
                  <w:lang w:val="en-US"/>
                </w:rPr>
                <w:t>ys</w:t>
              </w:r>
            </w:hyperlink>
            <w:r w:rsidRPr="00801590">
              <w:rPr>
                <w:rFonts w:cstheme="minorHAnsi"/>
                <w:lang w:val="en-US"/>
              </w:rPr>
              <w:t xml:space="preserve"> that</w:t>
            </w:r>
            <w:r>
              <w:rPr>
                <w:rFonts w:cstheme="minorHAnsi"/>
                <w:lang w:val="en-US"/>
              </w:rPr>
              <w:t xml:space="preserve"> “</w:t>
            </w:r>
            <w:r w:rsidRPr="00D266BE">
              <w:rPr>
                <w:rFonts w:cstheme="minorHAnsi"/>
                <w:lang w:val="en-US"/>
              </w:rPr>
              <w:t xml:space="preserve">Rather, the Constitution is setting up a mechanism designed to improve decisions, policies and laws through First Nations input on matters that affect them. These matters might directly affect Aboriginal and Torres Strait Islander people, such as changes to the native title law, but it could also include broader laws and policies that have a </w:t>
            </w:r>
            <w:r w:rsidRPr="00D266BE">
              <w:rPr>
                <w:rFonts w:cstheme="minorHAnsi"/>
                <w:lang w:val="en-US"/>
              </w:rPr>
              <w:lastRenderedPageBreak/>
              <w:t>particular impact on them, such as environmental protection laws or electoral laws. These decisions would be improved through their input.</w:t>
            </w:r>
            <w:r>
              <w:rPr>
                <w:rFonts w:cstheme="minorHAnsi"/>
                <w:lang w:val="en-US"/>
              </w:rPr>
              <w:t>”</w:t>
            </w:r>
          </w:p>
        </w:tc>
      </w:tr>
      <w:tr w:rsidR="004D41F9" w14:paraId="38268CAA" w14:textId="77777777" w:rsidTr="0076185C">
        <w:tc>
          <w:tcPr>
            <w:tcW w:w="3686" w:type="dxa"/>
          </w:tcPr>
          <w:p w14:paraId="2D3159D0" w14:textId="2B83E327" w:rsidR="005915CE" w:rsidRPr="00D266BE" w:rsidRDefault="008205FF" w:rsidP="00D266BE">
            <w:pPr>
              <w:spacing w:after="160" w:line="259" w:lineRule="auto"/>
              <w:rPr>
                <w:rFonts w:ascii="Open Sans" w:hAnsi="Open Sans" w:cs="Open Sans"/>
                <w:b/>
                <w:bCs/>
              </w:rPr>
            </w:pPr>
            <w:r>
              <w:rPr>
                <w:rFonts w:cstheme="minorHAnsi"/>
                <w:lang w:val="en-US"/>
              </w:rPr>
              <w:lastRenderedPageBreak/>
              <w:t>Objection</w:t>
            </w:r>
            <w:r w:rsidR="00017B44">
              <w:rPr>
                <w:rFonts w:cstheme="minorHAnsi"/>
                <w:lang w:val="en-US"/>
              </w:rPr>
              <w:t xml:space="preserve">: </w:t>
            </w:r>
            <w:r w:rsidR="008232F2" w:rsidRPr="00D266BE">
              <w:rPr>
                <w:rFonts w:cstheme="minorHAnsi"/>
                <w:lang w:val="en-US"/>
              </w:rPr>
              <w:t>Not all First Nations peoples agree with the Uluru Statement / the Voice</w:t>
            </w:r>
            <w:r w:rsidR="00953B72">
              <w:rPr>
                <w:rFonts w:cstheme="minorHAnsi"/>
                <w:lang w:val="en-US"/>
              </w:rPr>
              <w:t>.</w:t>
            </w:r>
          </w:p>
        </w:tc>
        <w:tc>
          <w:tcPr>
            <w:tcW w:w="5386" w:type="dxa"/>
          </w:tcPr>
          <w:p w14:paraId="594F565B" w14:textId="28B55FA1" w:rsidR="005915CE" w:rsidRPr="00D266BE" w:rsidRDefault="00BF1DC1" w:rsidP="00D266BE">
            <w:pPr>
              <w:spacing w:after="160" w:line="259" w:lineRule="auto"/>
            </w:pPr>
            <w:r>
              <w:t>It’s very rare for a large group of people to all agree on any given matter</w:t>
            </w:r>
            <w:r w:rsidR="00AA3B6B">
              <w:t>, whether trivial or important</w:t>
            </w:r>
            <w:r>
              <w:t xml:space="preserve">. However, an independent poll conducted in January </w:t>
            </w:r>
            <w:r w:rsidR="00EA5A50">
              <w:t xml:space="preserve">2023 </w:t>
            </w:r>
            <w:r>
              <w:t xml:space="preserve">shows that </w:t>
            </w:r>
            <w:hyperlink r:id="rId101" w:history="1">
              <w:r w:rsidR="00D85D0A" w:rsidRPr="00D85D0A">
                <w:rPr>
                  <w:rStyle w:val="Hyperlink"/>
                </w:rPr>
                <w:t>80 per cent</w:t>
              </w:r>
            </w:hyperlink>
            <w:r>
              <w:t xml:space="preserve"> of </w:t>
            </w:r>
            <w:r w:rsidR="005324CC">
              <w:t xml:space="preserve">Indigenous Australians </w:t>
            </w:r>
            <w:r>
              <w:t xml:space="preserve"> support the ‘yes’ vote. </w:t>
            </w:r>
            <w:r w:rsidR="0047318A">
              <w:t xml:space="preserve">For any poll this would </w:t>
            </w:r>
            <w:r w:rsidR="00127CAF">
              <w:t xml:space="preserve">be </w:t>
            </w:r>
            <w:r w:rsidR="008720C5">
              <w:t xml:space="preserve">considered a highly </w:t>
            </w:r>
            <w:r w:rsidR="000409BC">
              <w:t xml:space="preserve"> </w:t>
            </w:r>
            <w:r w:rsidR="0069454C">
              <w:t>credible</w:t>
            </w:r>
            <w:r w:rsidR="008720C5">
              <w:t xml:space="preserve"> number</w:t>
            </w:r>
            <w:r w:rsidR="0069454C">
              <w:t>.</w:t>
            </w:r>
            <w:r w:rsidR="000409BC">
              <w:t xml:space="preserve"> </w:t>
            </w:r>
          </w:p>
        </w:tc>
        <w:tc>
          <w:tcPr>
            <w:tcW w:w="5954" w:type="dxa"/>
          </w:tcPr>
          <w:p w14:paraId="1C1140DF" w14:textId="0638BB70" w:rsidR="00DD7EF6" w:rsidRDefault="00127CAF" w:rsidP="00BE66DF">
            <w:pPr>
              <w:spacing w:after="160" w:line="259" w:lineRule="auto"/>
            </w:pPr>
            <w:r>
              <w:t>1.</w:t>
            </w:r>
            <w:r w:rsidR="00DD7EF6">
              <w:t xml:space="preserve">While there are some high-profile </w:t>
            </w:r>
            <w:r w:rsidR="006E2E8A">
              <w:t xml:space="preserve">First Nations peoples who currently do not support the ‘yes’ vote, </w:t>
            </w:r>
            <w:r w:rsidR="00F41161">
              <w:t>a significant proportion of First Nations peoples do support constitutional recognition through a Voice to Parliament</w:t>
            </w:r>
            <w:r w:rsidR="00827F09">
              <w:t xml:space="preserve">. An independent poll conducted in 2023 found that </w:t>
            </w:r>
            <w:hyperlink r:id="rId102" w:history="1">
              <w:r w:rsidR="000C17AD" w:rsidRPr="00D341C0">
                <w:rPr>
                  <w:rStyle w:val="Hyperlink"/>
                </w:rPr>
                <w:t>80%</w:t>
              </w:r>
            </w:hyperlink>
            <w:r w:rsidR="000C17AD">
              <w:t xml:space="preserve"> of </w:t>
            </w:r>
            <w:r w:rsidR="00EE3060">
              <w:t xml:space="preserve">Indigenous Australians </w:t>
            </w:r>
            <w:r w:rsidR="000C17AD">
              <w:t>support the ‘yes’ vote, with 10% undecided</w:t>
            </w:r>
            <w:r w:rsidR="00D341C0">
              <w:t xml:space="preserve">. </w:t>
            </w:r>
          </w:p>
          <w:p w14:paraId="53B0BA13" w14:textId="3DDDB037" w:rsidR="005915CE" w:rsidRPr="005915CE" w:rsidRDefault="00127CAF">
            <w:pPr>
              <w:pStyle w:val="ListParagraph"/>
              <w:ind w:left="0"/>
              <w:rPr>
                <w:rFonts w:cstheme="minorHAnsi"/>
                <w:lang w:val="en-US"/>
              </w:rPr>
            </w:pPr>
            <w:r>
              <w:t xml:space="preserve">2. </w:t>
            </w:r>
            <w:r w:rsidR="00B612BB">
              <w:t xml:space="preserve">When you </w:t>
            </w:r>
            <w:r w:rsidR="00C37895">
              <w:t>hear</w:t>
            </w:r>
            <w:r w:rsidR="00B612BB">
              <w:t xml:space="preserve"> this kind of </w:t>
            </w:r>
            <w:r w:rsidR="00C37895">
              <w:t>comment</w:t>
            </w:r>
            <w:r w:rsidR="00B612BB">
              <w:t xml:space="preserve">, </w:t>
            </w:r>
            <w:r w:rsidR="00C37895">
              <w:t>ask</w:t>
            </w:r>
            <w:r>
              <w:t xml:space="preserve"> what specific objection they have heard First Nations people say/write re the Voice and then consider the </w:t>
            </w:r>
            <w:r w:rsidR="00C37895">
              <w:t xml:space="preserve">relevant </w:t>
            </w:r>
            <w:r>
              <w:t>options in t</w:t>
            </w:r>
            <w:r w:rsidR="008F4058">
              <w:t>his guide</w:t>
            </w:r>
            <w:r>
              <w:t xml:space="preserve">.  </w:t>
            </w:r>
          </w:p>
        </w:tc>
        <w:tc>
          <w:tcPr>
            <w:tcW w:w="6804" w:type="dxa"/>
          </w:tcPr>
          <w:p w14:paraId="402C507B" w14:textId="77777777" w:rsidR="005915CE" w:rsidRDefault="00A03359" w:rsidP="00E51EE7">
            <w:pPr>
              <w:rPr>
                <w:rFonts w:ascii="Helvetica" w:hAnsi="Helvetica"/>
                <w:color w:val="333333"/>
                <w:sz w:val="27"/>
                <w:szCs w:val="27"/>
                <w:shd w:val="clear" w:color="auto" w:fill="FFFFFF"/>
              </w:rPr>
            </w:pPr>
            <w:r>
              <w:t>1.</w:t>
            </w:r>
            <w:r w:rsidR="00252C19">
              <w:t xml:space="preserve">In response to the 2023 poll that shows that 80% of First Nations peoples support the Voice, </w:t>
            </w:r>
            <w:r w:rsidR="00687E22" w:rsidRPr="00687E22">
              <w:t xml:space="preserve">Alyawarre woman and Uluru Dialogue Co-Chair Pat Anderson AO </w:t>
            </w:r>
            <w:hyperlink r:id="rId103" w:history="1">
              <w:r w:rsidR="00687E22" w:rsidRPr="00301D05">
                <w:rPr>
                  <w:rStyle w:val="Hyperlink"/>
                </w:rPr>
                <w:t>sa</w:t>
              </w:r>
              <w:r w:rsidR="00252C19" w:rsidRPr="00301D05">
                <w:rPr>
                  <w:rStyle w:val="Hyperlink"/>
                </w:rPr>
                <w:t>id</w:t>
              </w:r>
            </w:hyperlink>
            <w:r w:rsidR="00687E22" w:rsidRPr="00687E22">
              <w:t xml:space="preserve"> that</w:t>
            </w:r>
            <w:r w:rsidR="00297F91">
              <w:t>,</w:t>
            </w:r>
            <w:r w:rsidR="00687E22">
              <w:rPr>
                <w:rFonts w:ascii="Helvetica" w:hAnsi="Helvetica"/>
                <w:color w:val="333333"/>
                <w:sz w:val="27"/>
                <w:szCs w:val="27"/>
                <w:shd w:val="clear" w:color="auto" w:fill="FFFFFF"/>
              </w:rPr>
              <w:t xml:space="preserve"> </w:t>
            </w:r>
            <w:r w:rsidR="00297F91" w:rsidRPr="00297F91">
              <w:t>"It's clear. Overwhelmingly, First Nations People support a Voice – a chance to have a say in the policies and laws that impact us."</w:t>
            </w:r>
            <w:r w:rsidR="00297F91">
              <w:rPr>
                <w:rFonts w:ascii="Helvetica" w:hAnsi="Helvetica"/>
                <w:color w:val="333333"/>
                <w:sz w:val="27"/>
                <w:szCs w:val="27"/>
                <w:shd w:val="clear" w:color="auto" w:fill="FFFFFF"/>
              </w:rPr>
              <w:t> </w:t>
            </w:r>
          </w:p>
          <w:p w14:paraId="65143253" w14:textId="77777777" w:rsidR="00A03359" w:rsidRDefault="00A03359" w:rsidP="00E51EE7">
            <w:pPr>
              <w:rPr>
                <w:rFonts w:ascii="Helvetica" w:hAnsi="Helvetica" w:cstheme="minorHAnsi"/>
                <w:color w:val="333333"/>
                <w:sz w:val="27"/>
                <w:szCs w:val="27"/>
                <w:shd w:val="clear" w:color="auto" w:fill="FFFFFF"/>
                <w:lang w:val="en-US"/>
              </w:rPr>
            </w:pPr>
          </w:p>
          <w:p w14:paraId="3DDF3CA6" w14:textId="2E075D47" w:rsidR="00A03359" w:rsidRPr="005915CE" w:rsidRDefault="00E36FE5" w:rsidP="00E51EE7">
            <w:pPr>
              <w:rPr>
                <w:rFonts w:cstheme="minorHAnsi"/>
                <w:lang w:val="en-US"/>
              </w:rPr>
            </w:pPr>
            <w:r w:rsidRPr="00E36FE5">
              <w:t>2.</w:t>
            </w:r>
            <w:r w:rsidR="00A03359" w:rsidRPr="00E36FE5">
              <w:t xml:space="preserve">Quandamooka man and Uluru Statement leader Dean Parkin </w:t>
            </w:r>
            <w:hyperlink r:id="rId104" w:history="1">
              <w:r w:rsidR="00A03359" w:rsidRPr="00E36FE5">
                <w:rPr>
                  <w:rStyle w:val="Hyperlink"/>
                </w:rPr>
                <w:t>says</w:t>
              </w:r>
            </w:hyperlink>
            <w:r w:rsidR="00A03359" w:rsidRPr="00E36FE5">
              <w:t xml:space="preserve"> that: “</w:t>
            </w:r>
            <w:r w:rsidRPr="00E36FE5">
              <w:t xml:space="preserve">…we’re [Indigenous Australians] not allowed to have differences of opinions without being told we are a divided people. </w:t>
            </w:r>
            <w:r w:rsidR="00496520" w:rsidRPr="00E36FE5">
              <w:t>Everybody else creates institutions to deal with their difference of opinion. We [Australia] have parliaments, senates and political parties and think tanks and a whole bunch of institutions in recognition of the fact that people and communities and societies have differences of opinion, and that’s part of a healthy society, it’s part of a healthy nation.”</w:t>
            </w:r>
          </w:p>
        </w:tc>
      </w:tr>
      <w:tr w:rsidR="004D41F9" w14:paraId="471934A4" w14:textId="77777777" w:rsidTr="0076185C">
        <w:tc>
          <w:tcPr>
            <w:tcW w:w="3686" w:type="dxa"/>
          </w:tcPr>
          <w:p w14:paraId="368FBF4A" w14:textId="2CCDBDCC" w:rsidR="008232F2" w:rsidRPr="00D266BE" w:rsidRDefault="00585FB2" w:rsidP="00D266BE">
            <w:pPr>
              <w:spacing w:after="160" w:line="259" w:lineRule="auto"/>
              <w:rPr>
                <w:rFonts w:ascii="Open Sans" w:hAnsi="Open Sans" w:cs="Open Sans"/>
                <w:b/>
                <w:bCs/>
              </w:rPr>
            </w:pPr>
            <w:r w:rsidRPr="006F5CC1">
              <w:rPr>
                <w:rFonts w:cstheme="minorHAnsi"/>
                <w:lang w:val="en-US"/>
              </w:rPr>
              <w:t>Objection</w:t>
            </w:r>
            <w:r w:rsidR="00017B44" w:rsidRPr="006F5CC1">
              <w:rPr>
                <w:rFonts w:cstheme="minorHAnsi"/>
                <w:lang w:val="en-US"/>
              </w:rPr>
              <w:t xml:space="preserve">: </w:t>
            </w:r>
            <w:r w:rsidR="00286236" w:rsidRPr="006F5CC1">
              <w:rPr>
                <w:rFonts w:cstheme="minorHAnsi"/>
                <w:lang w:val="en-US"/>
              </w:rPr>
              <w:t>There</w:t>
            </w:r>
            <w:r w:rsidR="00286236" w:rsidRPr="00D266BE">
              <w:rPr>
                <w:rFonts w:cstheme="minorHAnsi"/>
                <w:lang w:val="en-US"/>
              </w:rPr>
              <w:t xml:space="preserve"> wasn’t enough First Nations grassroots community consultation </w:t>
            </w:r>
            <w:r w:rsidR="000E79D5">
              <w:rPr>
                <w:rFonts w:cstheme="minorHAnsi"/>
                <w:lang w:val="en-US"/>
              </w:rPr>
              <w:t>before</w:t>
            </w:r>
            <w:r w:rsidR="000E79D5" w:rsidRPr="00D266BE">
              <w:rPr>
                <w:rFonts w:cstheme="minorHAnsi"/>
                <w:lang w:val="en-US"/>
              </w:rPr>
              <w:t xml:space="preserve"> </w:t>
            </w:r>
            <w:r w:rsidR="00286236" w:rsidRPr="00D266BE">
              <w:rPr>
                <w:rFonts w:cstheme="minorHAnsi"/>
                <w:lang w:val="en-US"/>
              </w:rPr>
              <w:t>the Uluru Statement</w:t>
            </w:r>
            <w:r w:rsidR="000E79D5">
              <w:rPr>
                <w:rFonts w:cstheme="minorHAnsi"/>
                <w:lang w:val="en-US"/>
              </w:rPr>
              <w:t xml:space="preserve"> was signed</w:t>
            </w:r>
            <w:r w:rsidR="00953B72">
              <w:rPr>
                <w:rFonts w:cstheme="minorHAnsi"/>
                <w:lang w:val="en-US"/>
              </w:rPr>
              <w:t>.</w:t>
            </w:r>
          </w:p>
        </w:tc>
        <w:tc>
          <w:tcPr>
            <w:tcW w:w="5386" w:type="dxa"/>
          </w:tcPr>
          <w:p w14:paraId="0BD3E7EB" w14:textId="672AE6DA" w:rsidR="00C024E4" w:rsidRDefault="00C024E4" w:rsidP="00C024E4">
            <w:r>
              <w:t xml:space="preserve">The </w:t>
            </w:r>
            <w:r w:rsidR="00CA5D92" w:rsidRPr="00BF52F1">
              <w:rPr>
                <w:rFonts w:cstheme="minorHAnsi"/>
              </w:rPr>
              <w:t xml:space="preserve">grassroots dialogues held </w:t>
            </w:r>
            <w:r w:rsidR="00CA5D92">
              <w:rPr>
                <w:rFonts w:cstheme="minorHAnsi"/>
              </w:rPr>
              <w:t xml:space="preserve">in the lead up to the National Constitutional Convention, where </w:t>
            </w:r>
            <w:r w:rsidR="00CA5D92" w:rsidRPr="00BF52F1">
              <w:rPr>
                <w:rFonts w:cstheme="minorHAnsi"/>
              </w:rPr>
              <w:t>the Uluru Statement</w:t>
            </w:r>
            <w:r w:rsidR="00CA5D92">
              <w:rPr>
                <w:rFonts w:cstheme="minorHAnsi"/>
              </w:rPr>
              <w:t xml:space="preserve"> was signed</w:t>
            </w:r>
            <w:r w:rsidR="003508DB">
              <w:rPr>
                <w:rFonts w:cstheme="minorHAnsi"/>
              </w:rPr>
              <w:t>,</w:t>
            </w:r>
            <w:r w:rsidR="00CA5D92" w:rsidRPr="00BF52F1">
              <w:rPr>
                <w:rFonts w:cstheme="minorHAnsi"/>
              </w:rPr>
              <w:t xml:space="preserve"> </w:t>
            </w:r>
            <w:r w:rsidR="007C585B">
              <w:t xml:space="preserve">formed </w:t>
            </w:r>
            <w:r>
              <w:t>the most extensive consultation of Indigenous people</w:t>
            </w:r>
            <w:r w:rsidR="00A21AF4">
              <w:t>s</w:t>
            </w:r>
            <w:r>
              <w:t xml:space="preserve"> ever</w:t>
            </w:r>
            <w:r w:rsidR="00A21AF4">
              <w:t>,</w:t>
            </w:r>
            <w:r>
              <w:t xml:space="preserve"> and </w:t>
            </w:r>
            <w:r w:rsidR="00BA780A">
              <w:t xml:space="preserve">it was </w:t>
            </w:r>
            <w:r>
              <w:t xml:space="preserve">the first time such a substantial group </w:t>
            </w:r>
            <w:r w:rsidR="00A21AF4">
              <w:t>gathered</w:t>
            </w:r>
            <w:r>
              <w:t xml:space="preserve"> to state what they wanted.</w:t>
            </w:r>
          </w:p>
          <w:p w14:paraId="43AA41AA" w14:textId="77777777" w:rsidR="008232F2" w:rsidRPr="005915CE" w:rsidRDefault="008232F2">
            <w:pPr>
              <w:pStyle w:val="ListParagraph"/>
              <w:ind w:left="0"/>
              <w:rPr>
                <w:rFonts w:cstheme="minorHAnsi"/>
                <w:lang w:val="en-US"/>
              </w:rPr>
            </w:pPr>
          </w:p>
        </w:tc>
        <w:tc>
          <w:tcPr>
            <w:tcW w:w="5954" w:type="dxa"/>
          </w:tcPr>
          <w:p w14:paraId="75A5F10B" w14:textId="668700CC" w:rsidR="00F37045" w:rsidRPr="00D266BE" w:rsidRDefault="00F37045" w:rsidP="00F37045">
            <w:pPr>
              <w:spacing w:after="160" w:line="259" w:lineRule="auto"/>
            </w:pPr>
            <w:r>
              <w:t>1.</w:t>
            </w:r>
            <w:r w:rsidR="005A2282">
              <w:t>The Uluru Statement was the culmination of </w:t>
            </w:r>
            <w:hyperlink r:id="rId105" w:history="1">
              <w:r w:rsidR="005A2282">
                <w:rPr>
                  <w:rStyle w:val="Hyperlink"/>
                </w:rPr>
                <w:t>13 intensive and inclusive regional dialogues </w:t>
              </w:r>
            </w:hyperlink>
            <w:r w:rsidR="005A2282">
              <w:t xml:space="preserve">Australia-wide over six months. </w:t>
            </w:r>
            <w:hyperlink r:id="rId106" w:history="1">
              <w:r w:rsidR="00710390" w:rsidRPr="008B003F">
                <w:rPr>
                  <w:rStyle w:val="Hyperlink"/>
                </w:rPr>
                <w:t>More than 1200</w:t>
              </w:r>
            </w:hyperlink>
            <w:r w:rsidR="00710390">
              <w:t xml:space="preserve"> Indigenous leaders </w:t>
            </w:r>
            <w:r w:rsidR="00710390" w:rsidRPr="009465E8">
              <w:t>across the country</w:t>
            </w:r>
            <w:r w:rsidR="00710390">
              <w:t xml:space="preserve"> were part of the process</w:t>
            </w:r>
            <w:r w:rsidR="008B003F">
              <w:t>.</w:t>
            </w:r>
            <w:r w:rsidR="0007107E">
              <w:rPr>
                <w:rFonts w:ascii="Roboto" w:hAnsi="Roboto"/>
                <w:color w:val="0B0D0F"/>
                <w:sz w:val="27"/>
                <w:szCs w:val="27"/>
                <w:shd w:val="clear" w:color="auto" w:fill="FFFFFF"/>
              </w:rPr>
              <w:t xml:space="preserve"> </w:t>
            </w:r>
            <w:r w:rsidR="0007107E" w:rsidRPr="0007107E">
              <w:t xml:space="preserve">Roughly, 60 percent of places were reserved for First Nations/Traditional Owner groups; 20 percent of places for Aboriginal community organisations; and 20 percent of places for individuals such as activists, Elders, </w:t>
            </w:r>
            <w:r w:rsidR="0007107E" w:rsidRPr="0007107E">
              <w:lastRenderedPageBreak/>
              <w:t>youth, members from the Stolen Generations, and significant figures.</w:t>
            </w:r>
            <w:r w:rsidR="008B003F">
              <w:t xml:space="preserve"> </w:t>
            </w:r>
            <w:hyperlink r:id="rId107" w:history="1">
              <w:r w:rsidR="005A2282" w:rsidRPr="00502793">
                <w:rPr>
                  <w:rStyle w:val="Hyperlink"/>
                </w:rPr>
                <w:t>Each gathering</w:t>
              </w:r>
            </w:hyperlink>
            <w:r w:rsidR="005A2282">
              <w:t xml:space="preserve"> went for three days and delegates confirmed a statement of their discussion and selected representatives for the Uluru </w:t>
            </w:r>
            <w:r w:rsidR="00BF75B8">
              <w:t>convention</w:t>
            </w:r>
            <w:r w:rsidR="005A2282">
              <w:t xml:space="preserve">. The Uluru Statement was then agreed to in 2017 by 250 </w:t>
            </w:r>
            <w:r w:rsidR="00EE3060">
              <w:t xml:space="preserve">Indigenous Australians </w:t>
            </w:r>
            <w:r w:rsidR="00BF75B8">
              <w:t xml:space="preserve">at the </w:t>
            </w:r>
            <w:r w:rsidR="00CE250D">
              <w:t xml:space="preserve">National </w:t>
            </w:r>
            <w:r w:rsidR="008B150C">
              <w:t>Constitutional</w:t>
            </w:r>
            <w:r w:rsidR="00CE250D">
              <w:t xml:space="preserve"> C</w:t>
            </w:r>
            <w:r w:rsidR="00BF75B8">
              <w:t>onvention</w:t>
            </w:r>
            <w:r w:rsidR="005A2282">
              <w:t>.</w:t>
            </w:r>
          </w:p>
        </w:tc>
        <w:tc>
          <w:tcPr>
            <w:tcW w:w="6804" w:type="dxa"/>
          </w:tcPr>
          <w:p w14:paraId="6F0E6618" w14:textId="31DF4B8E" w:rsidR="006D62B7" w:rsidRDefault="004D153C">
            <w:pPr>
              <w:pStyle w:val="ListParagraph"/>
              <w:ind w:left="0"/>
            </w:pPr>
            <w:r>
              <w:lastRenderedPageBreak/>
              <w:t>1.</w:t>
            </w:r>
            <w:r w:rsidR="0058053A">
              <w:t>Cobble Cobble</w:t>
            </w:r>
            <w:r w:rsidR="006D62B7">
              <w:t xml:space="preserve"> woman</w:t>
            </w:r>
            <w:r w:rsidR="008708EA">
              <w:t>, Uluru Dialogue Co-chair</w:t>
            </w:r>
            <w:r w:rsidR="006D62B7">
              <w:t xml:space="preserve"> and constitutional lawyer Prof Megan Davi</w:t>
            </w:r>
            <w:r w:rsidR="00951B5F">
              <w:t xml:space="preserve">s </w:t>
            </w:r>
            <w:hyperlink r:id="rId108" w:history="1">
              <w:r w:rsidR="00951B5F" w:rsidRPr="00951B5F">
                <w:rPr>
                  <w:rStyle w:val="Hyperlink"/>
                </w:rPr>
                <w:t>says</w:t>
              </w:r>
            </w:hyperlink>
            <w:r w:rsidR="00951B5F">
              <w:t xml:space="preserve"> t</w:t>
            </w:r>
            <w:r w:rsidR="006D62B7">
              <w:t>hat</w:t>
            </w:r>
            <w:r w:rsidR="00C34D78">
              <w:t>:</w:t>
            </w:r>
            <w:r w:rsidR="006D62B7">
              <w:t xml:space="preserve"> </w:t>
            </w:r>
            <w:r w:rsidR="006D62B7" w:rsidRPr="00D266BE">
              <w:t>“Our culture is a gerontocracy, which means that our Elders, our old people, lead decision making in communities, and are the cultural authority in our communities.</w:t>
            </w:r>
            <w:r w:rsidR="006D62B7">
              <w:t xml:space="preserve"> </w:t>
            </w:r>
            <w:r w:rsidR="006D62B7" w:rsidRPr="00D266BE">
              <w:t>The fundamental normative principle is that decision needs to be driven by community.</w:t>
            </w:r>
            <w:r w:rsidR="006D62B7">
              <w:t xml:space="preserve"> </w:t>
            </w:r>
            <w:r w:rsidR="006D62B7" w:rsidRPr="00D266BE">
              <w:t>So we designed a process that would enable us to seek advice from communities via a structured, deliberative dialogue process.</w:t>
            </w:r>
            <w:r w:rsidR="006D62B7">
              <w:t>”</w:t>
            </w:r>
          </w:p>
          <w:p w14:paraId="532D0B73" w14:textId="77777777" w:rsidR="004D153C" w:rsidRDefault="004D153C">
            <w:pPr>
              <w:pStyle w:val="ListParagraph"/>
              <w:ind w:left="0"/>
            </w:pPr>
          </w:p>
          <w:p w14:paraId="7A1D2E7A" w14:textId="0EC013BB" w:rsidR="004D153C" w:rsidRPr="00D266BE" w:rsidRDefault="004D153C">
            <w:pPr>
              <w:pStyle w:val="ListParagraph"/>
              <w:ind w:left="0"/>
            </w:pPr>
          </w:p>
        </w:tc>
      </w:tr>
      <w:tr w:rsidR="004D41F9" w14:paraId="3BD73A67" w14:textId="77777777" w:rsidTr="0076185C">
        <w:tc>
          <w:tcPr>
            <w:tcW w:w="3686" w:type="dxa"/>
          </w:tcPr>
          <w:p w14:paraId="1010B225" w14:textId="7826EDFA" w:rsidR="00E77E3E" w:rsidRPr="006F5CC1" w:rsidRDefault="00E77E3E" w:rsidP="00E77E3E">
            <w:pPr>
              <w:rPr>
                <w:rFonts w:cstheme="minorHAnsi"/>
                <w:lang w:val="en-US"/>
              </w:rPr>
            </w:pPr>
            <w:r w:rsidRPr="0038462B">
              <w:rPr>
                <w:rFonts w:cstheme="minorHAnsi"/>
                <w:lang w:val="en-US"/>
              </w:rPr>
              <w:lastRenderedPageBreak/>
              <w:t>Objection: The referendum</w:t>
            </w:r>
            <w:r w:rsidRPr="00D266BE">
              <w:rPr>
                <w:rFonts w:cstheme="minorHAnsi"/>
                <w:lang w:val="en-US"/>
              </w:rPr>
              <w:t xml:space="preserve"> can’t be won without bipartisan support. </w:t>
            </w:r>
          </w:p>
        </w:tc>
        <w:tc>
          <w:tcPr>
            <w:tcW w:w="5386" w:type="dxa"/>
          </w:tcPr>
          <w:p w14:paraId="08847760" w14:textId="77777777" w:rsidR="00E77E3E" w:rsidRDefault="00E77E3E" w:rsidP="00E77E3E">
            <w:r>
              <w:t>1.It is the people, not politicians, who will decide the outcome.</w:t>
            </w:r>
          </w:p>
          <w:p w14:paraId="5CE4528C" w14:textId="77777777" w:rsidR="00E77E3E" w:rsidRDefault="00E77E3E" w:rsidP="00E77E3E">
            <w:pPr>
              <w:pStyle w:val="ListParagraph"/>
              <w:ind w:left="0"/>
              <w:rPr>
                <w:rFonts w:eastAsia="Times New Roman"/>
                <w:b/>
                <w:bCs/>
                <w:color w:val="FF0000"/>
              </w:rPr>
            </w:pPr>
          </w:p>
          <w:p w14:paraId="6B8EECBC" w14:textId="3E3FB94C" w:rsidR="00E77E3E" w:rsidRDefault="00E77E3E" w:rsidP="00E77E3E">
            <w:r>
              <w:t xml:space="preserve">2.Quandamooka man and Uluru Statement leader Dean Parkin </w:t>
            </w:r>
            <w:hyperlink r:id="rId109" w:history="1">
              <w:r>
                <w:rPr>
                  <w:rStyle w:val="Hyperlink"/>
                </w:rPr>
                <w:t>says</w:t>
              </w:r>
            </w:hyperlink>
            <w:r>
              <w:t xml:space="preserve"> that, “The prime minister Anthony Albanese’s vote will have as much power as a carpenter from Campbelltown, and opposition leader Peter Dutton’s vote will count the same as a barber from Boonah.”</w:t>
            </w:r>
          </w:p>
        </w:tc>
        <w:tc>
          <w:tcPr>
            <w:tcW w:w="5954" w:type="dxa"/>
          </w:tcPr>
          <w:p w14:paraId="2DB47CCA" w14:textId="5E6266B8" w:rsidR="00E77E3E" w:rsidRDefault="00E77E3E" w:rsidP="00E77E3E">
            <w:pPr>
              <w:spacing w:after="160" w:line="259" w:lineRule="auto"/>
            </w:pPr>
            <w:r>
              <w:t xml:space="preserve">1.The closing line in </w:t>
            </w:r>
            <w:hyperlink r:id="rId110" w:history="1">
              <w:r w:rsidRPr="00C43B28">
                <w:rPr>
                  <w:rStyle w:val="Hyperlink"/>
                  <w:rFonts w:cstheme="minorHAnsi"/>
                  <w:lang w:val="en-US"/>
                </w:rPr>
                <w:t>Uluru Statement From the Heart</w:t>
              </w:r>
            </w:hyperlink>
            <w:r>
              <w:rPr>
                <w:rFonts w:cstheme="minorHAnsi"/>
                <w:lang w:val="en-US"/>
              </w:rPr>
              <w:t xml:space="preserve"> </w:t>
            </w:r>
            <w:r>
              <w:t>is</w:t>
            </w:r>
            <w:r w:rsidR="00C34D78">
              <w:t>:</w:t>
            </w:r>
            <w:r>
              <w:t xml:space="preserve"> “We invite you to walk with us in a movement of the Australian people for a better future.” The Uluru Statement is an invitation to all Australian people. So the referendum outcome will be decided by Australian voters.</w:t>
            </w:r>
          </w:p>
          <w:p w14:paraId="651CEA72" w14:textId="77777777" w:rsidR="00E77E3E" w:rsidRDefault="00E77E3E" w:rsidP="00E77E3E"/>
        </w:tc>
        <w:tc>
          <w:tcPr>
            <w:tcW w:w="6804" w:type="dxa"/>
          </w:tcPr>
          <w:p w14:paraId="215B04E3" w14:textId="0024259B" w:rsidR="00E77E3E" w:rsidRDefault="00E77E3E" w:rsidP="00E77E3E">
            <w:pPr>
              <w:pStyle w:val="ListParagraph"/>
              <w:ind w:left="0"/>
            </w:pPr>
            <w:r>
              <w:t xml:space="preserve">1.Quandamooka man and Uluru Statement leader Dean Parkin </w:t>
            </w:r>
            <w:hyperlink r:id="rId111" w:history="1">
              <w:r>
                <w:rPr>
                  <w:rStyle w:val="Hyperlink"/>
                </w:rPr>
                <w:t>says</w:t>
              </w:r>
            </w:hyperlink>
            <w:r>
              <w:t xml:space="preserve"> that, “The prime minister Anthony Albanese’s vote will have as much power as a carpenter from Campbelltown, and opposition leader Peter Dutton’s vote will count the same as a barber from Boonah.”</w:t>
            </w:r>
          </w:p>
        </w:tc>
      </w:tr>
      <w:tr w:rsidR="004D41F9" w14:paraId="796F7ACF" w14:textId="77777777" w:rsidTr="0076185C">
        <w:tc>
          <w:tcPr>
            <w:tcW w:w="3686" w:type="dxa"/>
          </w:tcPr>
          <w:p w14:paraId="31F201A1" w14:textId="360F1539" w:rsidR="008232F2" w:rsidRPr="00D266BE" w:rsidRDefault="00017B44" w:rsidP="00D266BE">
            <w:pPr>
              <w:spacing w:after="160" w:line="259" w:lineRule="auto"/>
              <w:rPr>
                <w:rFonts w:ascii="Open Sans" w:hAnsi="Open Sans" w:cs="Open Sans"/>
                <w:b/>
                <w:bCs/>
              </w:rPr>
            </w:pPr>
            <w:r>
              <w:rPr>
                <w:rFonts w:cstheme="minorHAnsi"/>
                <w:lang w:val="en-US"/>
              </w:rPr>
              <w:t xml:space="preserve">Question: </w:t>
            </w:r>
            <w:r w:rsidR="0076061D">
              <w:rPr>
                <w:rFonts w:cstheme="minorHAnsi"/>
                <w:lang w:val="en-US"/>
              </w:rPr>
              <w:t>Will the</w:t>
            </w:r>
            <w:r w:rsidR="00286236" w:rsidRPr="00D266BE">
              <w:rPr>
                <w:rFonts w:cstheme="minorHAnsi"/>
                <w:lang w:val="en-US"/>
              </w:rPr>
              <w:t xml:space="preserve"> government control the Voice appointments</w:t>
            </w:r>
            <w:r w:rsidR="00303F14">
              <w:rPr>
                <w:rFonts w:cstheme="minorHAnsi"/>
                <w:lang w:val="en-US"/>
              </w:rPr>
              <w:t>?</w:t>
            </w:r>
          </w:p>
        </w:tc>
        <w:tc>
          <w:tcPr>
            <w:tcW w:w="5386" w:type="dxa"/>
          </w:tcPr>
          <w:p w14:paraId="2C35389C" w14:textId="1F05E6CA" w:rsidR="008232F2" w:rsidRPr="005915CE" w:rsidRDefault="00AD09E9">
            <w:pPr>
              <w:pStyle w:val="ListParagraph"/>
              <w:ind w:left="0"/>
              <w:rPr>
                <w:rFonts w:cstheme="minorHAnsi"/>
                <w:lang w:val="en-US"/>
              </w:rPr>
            </w:pPr>
            <w:r w:rsidRPr="00D266BE">
              <w:t>The Voice will be chosen by Aboriginal and Torres Strait Islander people</w:t>
            </w:r>
            <w:r>
              <w:t>s</w:t>
            </w:r>
            <w:r w:rsidRPr="00D266BE">
              <w:t xml:space="preserve"> based on the wishes of local communities</w:t>
            </w:r>
            <w:r>
              <w:t>.</w:t>
            </w:r>
          </w:p>
        </w:tc>
        <w:tc>
          <w:tcPr>
            <w:tcW w:w="5954" w:type="dxa"/>
          </w:tcPr>
          <w:p w14:paraId="10C97837" w14:textId="53B07A45" w:rsidR="008232F2" w:rsidRPr="005915CE" w:rsidRDefault="00EF59FB">
            <w:pPr>
              <w:pStyle w:val="ListParagraph"/>
              <w:ind w:left="0"/>
              <w:rPr>
                <w:rFonts w:cstheme="minorHAnsi"/>
                <w:lang w:val="en-US"/>
              </w:rPr>
            </w:pPr>
            <w:r>
              <w:t xml:space="preserve">The </w:t>
            </w:r>
            <w:hyperlink r:id="rId112" w:history="1">
              <w:r w:rsidRPr="00EB43E7">
                <w:rPr>
                  <w:rStyle w:val="Hyperlink"/>
                </w:rPr>
                <w:t>Uluru Statement From the Heart</w:t>
              </w:r>
            </w:hyperlink>
            <w:r>
              <w:t xml:space="preserve"> website </w:t>
            </w:r>
            <w:r w:rsidR="009825AD">
              <w:t xml:space="preserve">outlines the Voice design principles, which the </w:t>
            </w:r>
            <w:r w:rsidR="00665D34">
              <w:t>Government</w:t>
            </w:r>
            <w:r w:rsidR="009825AD">
              <w:t xml:space="preserve"> has committed to</w:t>
            </w:r>
            <w:r w:rsidR="00665D34">
              <w:t xml:space="preserve">, and </w:t>
            </w:r>
            <w:r>
              <w:t>states that</w:t>
            </w:r>
            <w:r w:rsidR="00C34D78">
              <w:t>:</w:t>
            </w:r>
            <w:r>
              <w:t xml:space="preserve"> “</w:t>
            </w:r>
            <w:r w:rsidR="00F65990">
              <w:t>M</w:t>
            </w:r>
            <w:r w:rsidR="00F65990" w:rsidRPr="00D266BE">
              <w:t>embers of the Voice would be selected by Aboriginal and Torres Strait Islander communities, not appointed by the Executive Government.</w:t>
            </w:r>
            <w:r w:rsidR="00EB43E7">
              <w:t>”</w:t>
            </w:r>
          </w:p>
        </w:tc>
        <w:tc>
          <w:tcPr>
            <w:tcW w:w="6804" w:type="dxa"/>
          </w:tcPr>
          <w:p w14:paraId="443B68EB" w14:textId="1098C0EC" w:rsidR="00665D34" w:rsidRDefault="00665D34" w:rsidP="00EF59FB">
            <w:pPr>
              <w:spacing w:after="160" w:line="259" w:lineRule="auto"/>
            </w:pPr>
            <w:r>
              <w:t xml:space="preserve">1. The </w:t>
            </w:r>
            <w:hyperlink r:id="rId113" w:history="1">
              <w:r w:rsidRPr="00EB43E7">
                <w:rPr>
                  <w:rStyle w:val="Hyperlink"/>
                </w:rPr>
                <w:t>Uluru Statement From the Heart</w:t>
              </w:r>
            </w:hyperlink>
            <w:r>
              <w:t xml:space="preserve"> website outlines the Voice design principles, which the Government has committed to, and states that</w:t>
            </w:r>
            <w:r w:rsidR="007C117E">
              <w:t>:</w:t>
            </w:r>
            <w:r>
              <w:t xml:space="preserve"> “M</w:t>
            </w:r>
            <w:r w:rsidRPr="00D266BE">
              <w:t>embers of the Voice would be selected by Aboriginal and Torres Strait Islander communities, not appointed by the Executive Government.</w:t>
            </w:r>
            <w:r>
              <w:t>”</w:t>
            </w:r>
          </w:p>
          <w:p w14:paraId="1C158AA8" w14:textId="2565EA9E" w:rsidR="004E6643" w:rsidRPr="00D266BE" w:rsidRDefault="00665D34" w:rsidP="00D266BE">
            <w:pPr>
              <w:spacing w:after="160" w:line="259" w:lineRule="auto"/>
            </w:pPr>
            <w:r>
              <w:t>2.</w:t>
            </w:r>
            <w:r w:rsidR="00EF59FB">
              <w:t xml:space="preserve">In March 2023 the Prime Minister </w:t>
            </w:r>
            <w:hyperlink r:id="rId114" w:history="1">
              <w:r w:rsidR="00EF59FB">
                <w:rPr>
                  <w:rStyle w:val="Hyperlink"/>
                </w:rPr>
                <w:t>said</w:t>
              </w:r>
            </w:hyperlink>
            <w:r w:rsidR="00EF59FB">
              <w:t xml:space="preserve"> that the Voice</w:t>
            </w:r>
            <w:r w:rsidR="007C117E">
              <w:t>:</w:t>
            </w:r>
            <w:r w:rsidR="00EF59FB">
              <w:t xml:space="preserve"> “would be chosen by the [</w:t>
            </w:r>
            <w:r w:rsidR="007C117E">
              <w:t>Indigenous</w:t>
            </w:r>
            <w:r w:rsidR="00EF59FB">
              <w:t>] community without government appointments.”</w:t>
            </w:r>
          </w:p>
        </w:tc>
      </w:tr>
      <w:tr w:rsidR="004D41F9" w14:paraId="3127133E" w14:textId="77777777" w:rsidTr="0076185C">
        <w:tc>
          <w:tcPr>
            <w:tcW w:w="3686" w:type="dxa"/>
          </w:tcPr>
          <w:p w14:paraId="134A5134" w14:textId="198841E6" w:rsidR="003F2E14" w:rsidRDefault="003F2E14" w:rsidP="00AE4773">
            <w:pPr>
              <w:rPr>
                <w:rFonts w:cstheme="minorHAnsi"/>
                <w:lang w:val="en-US"/>
              </w:rPr>
            </w:pPr>
            <w:r w:rsidRPr="00497B2A">
              <w:rPr>
                <w:rFonts w:ascii="Calibri" w:hAnsi="Calibri" w:cs="Calibri"/>
              </w:rPr>
              <w:t xml:space="preserve">Question: Will the Voice really help close the </w:t>
            </w:r>
            <w:r w:rsidR="00497B2A" w:rsidRPr="00497B2A">
              <w:rPr>
                <w:rFonts w:ascii="Calibri" w:hAnsi="Calibri" w:cs="Calibri"/>
              </w:rPr>
              <w:t>g</w:t>
            </w:r>
            <w:r w:rsidRPr="00497B2A">
              <w:rPr>
                <w:rFonts w:ascii="Calibri" w:hAnsi="Calibri" w:cs="Calibri"/>
              </w:rPr>
              <w:t>ap</w:t>
            </w:r>
            <w:r w:rsidR="00497B2A" w:rsidRPr="00497B2A">
              <w:rPr>
                <w:rFonts w:ascii="Calibri" w:hAnsi="Calibri" w:cs="Calibri"/>
              </w:rPr>
              <w:t xml:space="preserve">, </w:t>
            </w:r>
            <w:r w:rsidR="00497B2A" w:rsidRPr="00497B2A">
              <w:rPr>
                <w:rFonts w:ascii="Calibri" w:hAnsi="Calibri" w:cs="Calibri"/>
              </w:rPr>
              <w:lastRenderedPageBreak/>
              <w:t>including the health and life expectancy gap</w:t>
            </w:r>
            <w:r w:rsidRPr="00497B2A">
              <w:rPr>
                <w:rFonts w:ascii="Calibri" w:hAnsi="Calibri" w:cs="Calibri"/>
              </w:rPr>
              <w:t>?</w:t>
            </w:r>
          </w:p>
        </w:tc>
        <w:tc>
          <w:tcPr>
            <w:tcW w:w="5386" w:type="dxa"/>
          </w:tcPr>
          <w:p w14:paraId="251A0285" w14:textId="24B4C5DE" w:rsidR="003F2E14" w:rsidRPr="00D266BE" w:rsidRDefault="00701EF4" w:rsidP="00AE4773">
            <w:pPr>
              <w:pStyle w:val="ListParagraph"/>
              <w:ind w:left="0"/>
            </w:pPr>
            <w:r>
              <w:lastRenderedPageBreak/>
              <w:t xml:space="preserve">Yes, absolutely. </w:t>
            </w:r>
            <w:r w:rsidR="00B14088">
              <w:t>The reason why c</w:t>
            </w:r>
            <w:r w:rsidR="00A92405">
              <w:t xml:space="preserve">onstitutional recognition of </w:t>
            </w:r>
            <w:r w:rsidR="00A92405">
              <w:lastRenderedPageBreak/>
              <w:t xml:space="preserve">Aboriginal and Torres Strait Islander peoples </w:t>
            </w:r>
            <w:r w:rsidR="00B14088">
              <w:t xml:space="preserve">is being </w:t>
            </w:r>
            <w:r w:rsidR="005E36EA">
              <w:t xml:space="preserve">pursued </w:t>
            </w:r>
            <w:r w:rsidR="00A92405">
              <w:t xml:space="preserve">through a </w:t>
            </w:r>
            <w:r w:rsidR="005E36EA">
              <w:t xml:space="preserve">pragmatic </w:t>
            </w:r>
            <w:r w:rsidR="00A92405">
              <w:t xml:space="preserve">Voice to Parliament and the Government </w:t>
            </w:r>
            <w:r w:rsidR="005E36EA">
              <w:t xml:space="preserve">is so that critical structural reform, such as finally closing </w:t>
            </w:r>
            <w:r w:rsidR="005E36EA" w:rsidRPr="00497B2A">
              <w:rPr>
                <w:rFonts w:ascii="Calibri" w:hAnsi="Calibri" w:cs="Calibri"/>
              </w:rPr>
              <w:t>the health and life expectancy ga</w:t>
            </w:r>
            <w:r w:rsidR="005E36EA">
              <w:rPr>
                <w:rFonts w:ascii="Calibri" w:hAnsi="Calibri" w:cs="Calibri"/>
              </w:rPr>
              <w:t>p</w:t>
            </w:r>
            <w:r w:rsidR="00AE4487">
              <w:rPr>
                <w:rFonts w:ascii="Calibri" w:hAnsi="Calibri" w:cs="Calibri"/>
              </w:rPr>
              <w:t>,</w:t>
            </w:r>
            <w:r w:rsidR="005E36EA">
              <w:rPr>
                <w:rFonts w:ascii="Calibri" w:hAnsi="Calibri" w:cs="Calibri"/>
              </w:rPr>
              <w:t xml:space="preserve"> can be achieved. </w:t>
            </w:r>
          </w:p>
        </w:tc>
        <w:tc>
          <w:tcPr>
            <w:tcW w:w="5954" w:type="dxa"/>
          </w:tcPr>
          <w:p w14:paraId="3676EFB9" w14:textId="0E2711F2" w:rsidR="000C2255" w:rsidRDefault="00C32DFF" w:rsidP="000C2255">
            <w:pPr>
              <w:pStyle w:val="PlainText"/>
            </w:pPr>
            <w:r>
              <w:rPr>
                <w:rFonts w:cs="Calibri"/>
                <w:szCs w:val="22"/>
              </w:rPr>
              <w:lastRenderedPageBreak/>
              <w:t>1.</w:t>
            </w:r>
            <w:r w:rsidR="000C2255" w:rsidRPr="00707584">
              <w:rPr>
                <w:rFonts w:cs="Calibri"/>
                <w:szCs w:val="22"/>
              </w:rPr>
              <w:t xml:space="preserve">In a recent Joint Select Committee (Parliamentary) </w:t>
            </w:r>
            <w:hyperlink r:id="rId115" w:history="1">
              <w:r w:rsidR="000C2255" w:rsidRPr="00707584">
                <w:rPr>
                  <w:rStyle w:val="Hyperlink"/>
                  <w:rFonts w:cs="Calibri"/>
                  <w:szCs w:val="22"/>
                </w:rPr>
                <w:t>submission</w:t>
              </w:r>
            </w:hyperlink>
            <w:r w:rsidR="000C2255" w:rsidRPr="00707584">
              <w:rPr>
                <w:rFonts w:cs="Calibri"/>
                <w:szCs w:val="22"/>
              </w:rPr>
              <w:t>, Dr Bryan Keon-</w:t>
            </w:r>
            <w:r w:rsidR="000C2255" w:rsidRPr="00707584">
              <w:rPr>
                <w:rFonts w:cs="Calibri"/>
                <w:szCs w:val="22"/>
              </w:rPr>
              <w:lastRenderedPageBreak/>
              <w:t>Cohen AM KC said that:</w:t>
            </w:r>
            <w:r w:rsidR="000C2255">
              <w:rPr>
                <w:rFonts w:cs="Calibri"/>
              </w:rPr>
              <w:t xml:space="preserve"> “</w:t>
            </w:r>
            <w:r w:rsidR="000C2255">
              <w:t xml:space="preserve">the dismal failure of government policies and practices to close many elements of </w:t>
            </w:r>
            <w:r w:rsidR="00497B2A">
              <w:t>‘</w:t>
            </w:r>
            <w:r w:rsidR="000C2255">
              <w:t>The Gap</w:t>
            </w:r>
            <w:r w:rsidR="00497B2A">
              <w:t>’</w:t>
            </w:r>
            <w:r w:rsidR="000C2255">
              <w:t xml:space="preserve"> suggests that current practices have failed, and there is everything to gain, and nothing to lose, by </w:t>
            </w:r>
            <w:r w:rsidR="00590DEA">
              <w:t>‘</w:t>
            </w:r>
            <w:r w:rsidR="000C2255">
              <w:t>drawing a line in the sand</w:t>
            </w:r>
            <w:r w:rsidR="00590DEA">
              <w:t>’</w:t>
            </w:r>
            <w:r w:rsidR="000C2255">
              <w:t xml:space="preserve"> and taking a fresh approach</w:t>
            </w:r>
            <w:r w:rsidR="00590DEA">
              <w:t>.”</w:t>
            </w:r>
          </w:p>
          <w:p w14:paraId="375EA405" w14:textId="77777777" w:rsidR="00C32DFF" w:rsidRDefault="00C32DFF" w:rsidP="000C2255">
            <w:pPr>
              <w:pStyle w:val="PlainText"/>
            </w:pPr>
          </w:p>
          <w:p w14:paraId="633B77EB" w14:textId="01A6F2B6" w:rsidR="00C32DFF" w:rsidRPr="00C32DFF" w:rsidRDefault="00C32DFF" w:rsidP="00C32DFF">
            <w:pPr>
              <w:pStyle w:val="Default"/>
              <w:rPr>
                <w:rFonts w:ascii="Calibri" w:hAnsi="Calibri" w:cs="Calibri"/>
                <w:sz w:val="22"/>
                <w:szCs w:val="22"/>
              </w:rPr>
            </w:pPr>
            <w:r>
              <w:rPr>
                <w:rFonts w:asciiTheme="minorHAnsi" w:hAnsiTheme="minorHAnsi" w:cstheme="minorHAnsi"/>
                <w:sz w:val="22"/>
                <w:szCs w:val="22"/>
              </w:rPr>
              <w:t>2.I</w:t>
            </w:r>
            <w:r w:rsidRPr="007D589C">
              <w:rPr>
                <w:rFonts w:asciiTheme="minorHAnsi" w:hAnsiTheme="minorHAnsi" w:cstheme="minorHAnsi"/>
                <w:sz w:val="22"/>
                <w:szCs w:val="22"/>
              </w:rPr>
              <w:t>n</w:t>
            </w:r>
            <w:r w:rsidRPr="00707584">
              <w:rPr>
                <w:rFonts w:ascii="Calibri" w:hAnsi="Calibri" w:cs="Calibri"/>
                <w:sz w:val="22"/>
                <w:szCs w:val="22"/>
              </w:rPr>
              <w:t xml:space="preserve"> a recent Joint Select Committee (Parliamentary) </w:t>
            </w:r>
            <w:hyperlink r:id="rId116" w:history="1">
              <w:r w:rsidRPr="00707584">
                <w:rPr>
                  <w:rStyle w:val="Hyperlink"/>
                  <w:rFonts w:ascii="Calibri" w:hAnsi="Calibri" w:cs="Calibri"/>
                  <w:sz w:val="22"/>
                  <w:szCs w:val="22"/>
                </w:rPr>
                <w:t>submission</w:t>
              </w:r>
            </w:hyperlink>
            <w:r w:rsidRPr="00707584">
              <w:rPr>
                <w:rFonts w:ascii="Calibri" w:hAnsi="Calibri" w:cs="Calibri"/>
                <w:sz w:val="22"/>
                <w:szCs w:val="22"/>
              </w:rPr>
              <w:t xml:space="preserve">, </w:t>
            </w:r>
            <w:r>
              <w:rPr>
                <w:rFonts w:ascii="Calibri" w:hAnsi="Calibri" w:cs="Calibri"/>
                <w:sz w:val="22"/>
                <w:szCs w:val="22"/>
              </w:rPr>
              <w:t>t</w:t>
            </w:r>
            <w:r w:rsidRPr="003D5FC6">
              <w:rPr>
                <w:rFonts w:ascii="Calibri" w:hAnsi="Calibri" w:cs="Calibri"/>
                <w:sz w:val="22"/>
                <w:szCs w:val="22"/>
              </w:rPr>
              <w:t>he</w:t>
            </w:r>
            <w:r>
              <w:rPr>
                <w:rFonts w:ascii="Calibri" w:hAnsi="Calibri" w:cs="Calibri"/>
                <w:sz w:val="22"/>
                <w:szCs w:val="22"/>
              </w:rPr>
              <w:t xml:space="preserve"> Lowitja Institute, </w:t>
            </w:r>
            <w:r w:rsidRPr="000E0AC8">
              <w:rPr>
                <w:rFonts w:ascii="Calibri" w:hAnsi="Calibri" w:cs="Calibri"/>
                <w:sz w:val="22"/>
                <w:szCs w:val="22"/>
              </w:rPr>
              <w:t>Australia’s only national Aboriginal and Torres Strait Islander community controlled health research institute, said that: “</w:t>
            </w:r>
            <w:r w:rsidRPr="00C32DFF">
              <w:rPr>
                <w:rFonts w:ascii="Calibri" w:hAnsi="Calibri" w:cs="Calibri"/>
                <w:sz w:val="22"/>
                <w:szCs w:val="22"/>
              </w:rPr>
              <w:t xml:space="preserve">Aboriginal and Torres Strait Islander peoples continue to die far earlier and experience a higher burden of disease and disability than other Australians. This is a result of long-term economic disadvantage, discrimination and social exclusion, among other factors. However, the establishment of a constitutionally enshrined Aboriginal and Torres Strait Islander Voice would provide a strong foundation, grounded in self-determination, for the urgent work needed to improve health and wellbeing outcomes for our peoples. </w:t>
            </w:r>
          </w:p>
          <w:p w14:paraId="00FBBB26" w14:textId="77777777" w:rsidR="00487711" w:rsidRDefault="00487711" w:rsidP="00C32DFF">
            <w:pPr>
              <w:pStyle w:val="Default"/>
              <w:rPr>
                <w:rFonts w:ascii="Calibri" w:hAnsi="Calibri" w:cs="Calibri"/>
                <w:sz w:val="22"/>
                <w:szCs w:val="22"/>
              </w:rPr>
            </w:pPr>
          </w:p>
          <w:p w14:paraId="5EC549AD" w14:textId="4617A8BE" w:rsidR="00C32DFF" w:rsidRPr="00C32DFF" w:rsidRDefault="00C32DFF" w:rsidP="00C32DFF">
            <w:pPr>
              <w:pStyle w:val="Default"/>
              <w:rPr>
                <w:rFonts w:ascii="Calibri" w:hAnsi="Calibri" w:cs="Calibri"/>
                <w:sz w:val="22"/>
                <w:szCs w:val="22"/>
              </w:rPr>
            </w:pPr>
            <w:r w:rsidRPr="00C32DFF">
              <w:rPr>
                <w:rFonts w:ascii="Calibri" w:hAnsi="Calibri" w:cs="Calibri"/>
                <w:sz w:val="22"/>
                <w:szCs w:val="22"/>
              </w:rPr>
              <w:t xml:space="preserve">In establishing a direct line from Aboriginal and Torres Strait Islander communities to both the Commonwealth Parliament and the Executive Government when federal laws and policies that directly affect us are being developed and implemented, we will be able to give practical advice, based on lived experience, to legislators and policymakers. The Voice would enable even our most </w:t>
            </w:r>
            <w:r w:rsidRPr="00C32DFF">
              <w:rPr>
                <w:rFonts w:ascii="Calibri" w:hAnsi="Calibri" w:cs="Calibri"/>
                <w:sz w:val="22"/>
                <w:szCs w:val="22"/>
              </w:rPr>
              <w:lastRenderedPageBreak/>
              <w:t>vulnerable Aboriginal and Torres Strait Islander community members – who have long been absent from government decisions – to have a seat at the most influential tables when decisions that impact us directly and for the long term are being debated.”</w:t>
            </w:r>
          </w:p>
          <w:p w14:paraId="71DF7EDB" w14:textId="77777777" w:rsidR="003F2E14" w:rsidRDefault="003F2E14" w:rsidP="00AE4773">
            <w:pPr>
              <w:pStyle w:val="ListParagraph"/>
              <w:ind w:left="0"/>
            </w:pPr>
          </w:p>
        </w:tc>
        <w:tc>
          <w:tcPr>
            <w:tcW w:w="6804" w:type="dxa"/>
          </w:tcPr>
          <w:p w14:paraId="62DA1BDF" w14:textId="77777777" w:rsidR="00E7769F" w:rsidRDefault="00E7769F" w:rsidP="00DB7F82">
            <w:pPr>
              <w:pStyle w:val="PlainText"/>
            </w:pPr>
            <w:r>
              <w:lastRenderedPageBreak/>
              <w:t>1</w:t>
            </w:r>
            <w:r w:rsidR="00AD15CB">
              <w:t>.</w:t>
            </w:r>
            <w:r w:rsidR="004E294A">
              <w:t xml:space="preserve">The </w:t>
            </w:r>
            <w:r w:rsidR="00BA4868">
              <w:t>CEO of the National Aboriginal Community Controlled Health Organisation</w:t>
            </w:r>
            <w:r w:rsidR="004E294A">
              <w:t xml:space="preserve">, the </w:t>
            </w:r>
            <w:r w:rsidR="004E294A">
              <w:lastRenderedPageBreak/>
              <w:t xml:space="preserve">peak body for 144 local Indigenous-controlled clinics, </w:t>
            </w:r>
            <w:r w:rsidR="00BA4868">
              <w:t xml:space="preserve"> </w:t>
            </w:r>
            <w:r w:rsidR="000B45C3" w:rsidRPr="000B45C3">
              <w:t xml:space="preserve">Gudanji-Arrernte woman </w:t>
            </w:r>
            <w:r w:rsidR="00BA4868">
              <w:t xml:space="preserve">Pat Turner </w:t>
            </w:r>
            <w:hyperlink r:id="rId117" w:history="1">
              <w:r w:rsidR="004E294A" w:rsidRPr="00202DFF">
                <w:rPr>
                  <w:rStyle w:val="Hyperlink"/>
                </w:rPr>
                <w:t>said</w:t>
              </w:r>
            </w:hyperlink>
            <w:r w:rsidR="004E294A">
              <w:t xml:space="preserve"> that: “</w:t>
            </w:r>
            <w:r w:rsidR="004E294A" w:rsidRPr="004E294A">
              <w:t xml:space="preserve">Alongside the National Agreement </w:t>
            </w:r>
            <w:r w:rsidR="00FA125E">
              <w:t xml:space="preserve">[on Closing the Gap] </w:t>
            </w:r>
            <w:r w:rsidR="004E294A" w:rsidRPr="004E294A">
              <w:t>and the partnership between governments and the Coalition of Peaks, the Voice, Truth Telling, and Treaty will provide our nation with the complete roadmap to improve the life outcomes of our people.”</w:t>
            </w:r>
          </w:p>
          <w:p w14:paraId="22C95248" w14:textId="77777777" w:rsidR="00E7769F" w:rsidRDefault="00E7769F" w:rsidP="00DB7F82">
            <w:pPr>
              <w:pStyle w:val="PlainText"/>
              <w:rPr>
                <w:sz w:val="20"/>
              </w:rPr>
            </w:pPr>
          </w:p>
          <w:p w14:paraId="5F0D27B6" w14:textId="6B085228" w:rsidR="00AD15CB" w:rsidRDefault="00E7769F" w:rsidP="003D5FC6">
            <w:pPr>
              <w:pStyle w:val="Default"/>
              <w:rPr>
                <w:rFonts w:ascii="Calibri" w:hAnsi="Calibri" w:cs="Calibri"/>
                <w:sz w:val="22"/>
                <w:szCs w:val="22"/>
              </w:rPr>
            </w:pPr>
            <w:r w:rsidRPr="007D589C">
              <w:rPr>
                <w:rFonts w:asciiTheme="minorHAnsi" w:hAnsiTheme="minorHAnsi" w:cstheme="minorHAnsi"/>
                <w:sz w:val="22"/>
                <w:szCs w:val="22"/>
              </w:rPr>
              <w:t>2.In</w:t>
            </w:r>
            <w:r w:rsidRPr="00707584">
              <w:rPr>
                <w:rFonts w:ascii="Calibri" w:hAnsi="Calibri" w:cs="Calibri"/>
                <w:sz w:val="22"/>
                <w:szCs w:val="22"/>
              </w:rPr>
              <w:t xml:space="preserve"> a recent Joint Select Committee (Parliamentary) </w:t>
            </w:r>
            <w:hyperlink r:id="rId118" w:history="1">
              <w:r w:rsidRPr="00707584">
                <w:rPr>
                  <w:rStyle w:val="Hyperlink"/>
                  <w:rFonts w:ascii="Calibri" w:hAnsi="Calibri" w:cs="Calibri"/>
                  <w:sz w:val="22"/>
                  <w:szCs w:val="22"/>
                </w:rPr>
                <w:t>submission</w:t>
              </w:r>
            </w:hyperlink>
            <w:r w:rsidRPr="00707584">
              <w:rPr>
                <w:rFonts w:ascii="Calibri" w:hAnsi="Calibri" w:cs="Calibri"/>
                <w:sz w:val="22"/>
                <w:szCs w:val="22"/>
              </w:rPr>
              <w:t xml:space="preserve">, </w:t>
            </w:r>
            <w:r w:rsidR="003D5FC6">
              <w:rPr>
                <w:rFonts w:ascii="Calibri" w:hAnsi="Calibri" w:cs="Calibri"/>
                <w:sz w:val="22"/>
                <w:szCs w:val="22"/>
              </w:rPr>
              <w:t>t</w:t>
            </w:r>
            <w:r w:rsidR="003D5FC6" w:rsidRPr="003D5FC6">
              <w:rPr>
                <w:rFonts w:ascii="Calibri" w:hAnsi="Calibri" w:cs="Calibri"/>
                <w:sz w:val="22"/>
                <w:szCs w:val="22"/>
              </w:rPr>
              <w:t>he largest Aboriginal community-controlled health organisation in the Northern Territory</w:t>
            </w:r>
            <w:r w:rsidR="003D5FC6">
              <w:rPr>
                <w:rFonts w:ascii="Calibri" w:hAnsi="Calibri" w:cs="Calibri"/>
                <w:sz w:val="22"/>
                <w:szCs w:val="22"/>
              </w:rPr>
              <w:t xml:space="preserve">, the </w:t>
            </w:r>
            <w:r w:rsidR="00D21C9A" w:rsidRPr="003D5FC6">
              <w:rPr>
                <w:rFonts w:ascii="Calibri" w:hAnsi="Calibri" w:cs="Calibri"/>
                <w:sz w:val="22"/>
                <w:szCs w:val="22"/>
              </w:rPr>
              <w:t>Central Australian Aboriginal Congress</w:t>
            </w:r>
            <w:r w:rsidR="003D5FC6" w:rsidRPr="003D5FC6">
              <w:rPr>
                <w:rFonts w:ascii="Calibri" w:hAnsi="Calibri" w:cs="Calibri"/>
                <w:sz w:val="22"/>
                <w:szCs w:val="22"/>
              </w:rPr>
              <w:t>, said that:</w:t>
            </w:r>
            <w:r w:rsidR="00D21C9A" w:rsidRPr="003D5FC6">
              <w:rPr>
                <w:rFonts w:ascii="Calibri" w:hAnsi="Calibri" w:cs="Calibri"/>
                <w:sz w:val="22"/>
                <w:szCs w:val="22"/>
              </w:rPr>
              <w:t xml:space="preserve"> </w:t>
            </w:r>
            <w:r w:rsidR="003D5FC6">
              <w:rPr>
                <w:rFonts w:ascii="Calibri" w:hAnsi="Calibri" w:cs="Calibri"/>
                <w:sz w:val="22"/>
                <w:szCs w:val="22"/>
              </w:rPr>
              <w:t>“</w:t>
            </w:r>
            <w:r w:rsidRPr="003D5FC6">
              <w:rPr>
                <w:rFonts w:ascii="Calibri" w:hAnsi="Calibri" w:cs="Calibri"/>
                <w:sz w:val="22"/>
                <w:szCs w:val="22"/>
              </w:rPr>
              <w:t>In addition, as recognised in the Uluru Statement from the Heart, substantive structural change is required given the ongoing burden of poverty, discrimination and ill-health that our people continue to bear. The Voice would establish genuine and substantive and continued representation of our First Peoples in the policy-making process, and provide the overarching framework within which the health of our peoples may be addressed.</w:t>
            </w:r>
            <w:r w:rsidR="003D5FC6">
              <w:rPr>
                <w:rFonts w:ascii="Calibri" w:hAnsi="Calibri" w:cs="Calibri"/>
                <w:sz w:val="22"/>
                <w:szCs w:val="22"/>
              </w:rPr>
              <w:t>”</w:t>
            </w:r>
            <w:r w:rsidR="004E294A" w:rsidRPr="003D5FC6">
              <w:rPr>
                <w:rFonts w:ascii="Calibri" w:hAnsi="Calibri" w:cs="Calibri"/>
                <w:sz w:val="22"/>
                <w:szCs w:val="22"/>
              </w:rPr>
              <w:br/>
            </w:r>
          </w:p>
          <w:p w14:paraId="5F59FA63" w14:textId="7841FA42" w:rsidR="00820D5C" w:rsidRPr="00657C28" w:rsidRDefault="00820D5C" w:rsidP="00657C28">
            <w:pPr>
              <w:pStyle w:val="Default"/>
              <w:rPr>
                <w:rFonts w:ascii="Calibri" w:hAnsi="Calibri" w:cs="Calibri"/>
                <w:sz w:val="22"/>
                <w:szCs w:val="22"/>
              </w:rPr>
            </w:pPr>
            <w:r>
              <w:rPr>
                <w:rFonts w:ascii="Calibri" w:hAnsi="Calibri" w:cs="Calibri"/>
                <w:sz w:val="22"/>
                <w:szCs w:val="22"/>
              </w:rPr>
              <w:t xml:space="preserve">3. </w:t>
            </w:r>
            <w:r w:rsidRPr="007D589C">
              <w:rPr>
                <w:rFonts w:asciiTheme="minorHAnsi" w:hAnsiTheme="minorHAnsi" w:cstheme="minorHAnsi"/>
                <w:sz w:val="22"/>
                <w:szCs w:val="22"/>
              </w:rPr>
              <w:t>In</w:t>
            </w:r>
            <w:r w:rsidRPr="00707584">
              <w:rPr>
                <w:rFonts w:ascii="Calibri" w:hAnsi="Calibri" w:cs="Calibri"/>
                <w:sz w:val="22"/>
                <w:szCs w:val="22"/>
              </w:rPr>
              <w:t xml:space="preserve"> a recent Joint Select Committee (Parliamentary) </w:t>
            </w:r>
            <w:hyperlink r:id="rId119" w:history="1">
              <w:r w:rsidRPr="00707584">
                <w:rPr>
                  <w:rStyle w:val="Hyperlink"/>
                  <w:rFonts w:ascii="Calibri" w:hAnsi="Calibri" w:cs="Calibri"/>
                  <w:sz w:val="22"/>
                  <w:szCs w:val="22"/>
                </w:rPr>
                <w:t>submission</w:t>
              </w:r>
            </w:hyperlink>
            <w:r w:rsidRPr="00707584">
              <w:rPr>
                <w:rFonts w:ascii="Calibri" w:hAnsi="Calibri" w:cs="Calibri"/>
                <w:sz w:val="22"/>
                <w:szCs w:val="22"/>
              </w:rPr>
              <w:t xml:space="preserve">, </w:t>
            </w:r>
            <w:r w:rsidR="00657C28">
              <w:rPr>
                <w:rFonts w:ascii="Calibri" w:hAnsi="Calibri" w:cs="Calibri"/>
                <w:sz w:val="22"/>
                <w:szCs w:val="22"/>
              </w:rPr>
              <w:t>Reconciliation Victoria said that: “</w:t>
            </w:r>
            <w:r w:rsidR="00657C28" w:rsidRPr="00657C28">
              <w:rPr>
                <w:rFonts w:ascii="Calibri" w:hAnsi="Calibri" w:cs="Calibri"/>
                <w:sz w:val="22"/>
                <w:szCs w:val="22"/>
              </w:rPr>
              <w:t xml:space="preserve">This long overdue change to our Constitution will have many practical benefits, none more so than giving Aboriginal and Torres Strait Islander peoples a say on things that affect them – a crucial step for Closing the Gap </w:t>
            </w:r>
            <w:r w:rsidR="00A95863" w:rsidRPr="00657C28">
              <w:rPr>
                <w:rFonts w:ascii="Calibri" w:hAnsi="Calibri" w:cs="Calibri"/>
                <w:sz w:val="22"/>
                <w:szCs w:val="22"/>
              </w:rPr>
              <w:t>–</w:t>
            </w:r>
            <w:r w:rsidR="00657C28" w:rsidRPr="00657C28">
              <w:rPr>
                <w:rFonts w:ascii="Calibri" w:hAnsi="Calibri" w:cs="Calibri"/>
                <w:sz w:val="22"/>
                <w:szCs w:val="22"/>
              </w:rPr>
              <w:t xml:space="preserve"> something consecutive governments have failed to do over decades of policies with limited input from First Nations people.”</w:t>
            </w:r>
          </w:p>
          <w:p w14:paraId="5FD34FC6" w14:textId="77777777" w:rsidR="00AD15CB" w:rsidRDefault="00AD15CB" w:rsidP="00DB7F82">
            <w:pPr>
              <w:pStyle w:val="PlainText"/>
            </w:pPr>
          </w:p>
          <w:p w14:paraId="26128FE5" w14:textId="3F1F08C7" w:rsidR="00AD15CB" w:rsidRDefault="00226024" w:rsidP="00DB7F82">
            <w:pPr>
              <w:pStyle w:val="PlainText"/>
            </w:pPr>
            <w:r>
              <w:lastRenderedPageBreak/>
              <w:t>4.</w:t>
            </w:r>
            <w:r>
              <w:rPr>
                <w:rFonts w:asciiTheme="minorHAnsi" w:hAnsiTheme="minorHAnsi" w:cstheme="minorHAnsi"/>
                <w:szCs w:val="22"/>
                <w:lang w:val="en-US"/>
              </w:rPr>
              <w:t xml:space="preserve"> “</w:t>
            </w:r>
            <w:r w:rsidRPr="00D266BE">
              <w:rPr>
                <w:rFonts w:asciiTheme="minorHAnsi" w:hAnsiTheme="minorHAnsi" w:cstheme="minorHAnsi"/>
                <w:szCs w:val="22"/>
                <w:lang w:val="en-US"/>
              </w:rPr>
              <w:t xml:space="preserve">Despite reading novels from the age of six, because I am Indigenous I was automatically placed in the </w:t>
            </w:r>
            <w:r>
              <w:rPr>
                <w:rFonts w:asciiTheme="minorHAnsi" w:hAnsiTheme="minorHAnsi" w:cstheme="minorHAnsi"/>
                <w:szCs w:val="22"/>
                <w:lang w:val="en-US"/>
              </w:rPr>
              <w:t>‘</w:t>
            </w:r>
            <w:r w:rsidRPr="00D266BE">
              <w:rPr>
                <w:rFonts w:asciiTheme="minorHAnsi" w:hAnsiTheme="minorHAnsi" w:cstheme="minorHAnsi"/>
                <w:szCs w:val="22"/>
                <w:lang w:val="en-US"/>
              </w:rPr>
              <w:t>slow reader</w:t>
            </w:r>
            <w:r>
              <w:rPr>
                <w:rFonts w:asciiTheme="minorHAnsi" w:hAnsiTheme="minorHAnsi" w:cstheme="minorHAnsi"/>
                <w:szCs w:val="22"/>
                <w:lang w:val="en-US"/>
              </w:rPr>
              <w:t>’</w:t>
            </w:r>
            <w:r w:rsidRPr="00D266BE">
              <w:rPr>
                <w:rFonts w:asciiTheme="minorHAnsi" w:hAnsiTheme="minorHAnsi" w:cstheme="minorHAnsi"/>
                <w:szCs w:val="22"/>
                <w:lang w:val="en-US"/>
              </w:rPr>
              <w:t xml:space="preserve"> class at school. However, here at WestMAC it’s a given that every Indigenous student has skills and knowledge. They speak in hope of their futures just as other students do. They see the same possibilities, the same social opportunities and a pathway that is equitable.</w:t>
            </w:r>
            <w:r>
              <w:rPr>
                <w:rFonts w:asciiTheme="minorHAnsi" w:hAnsiTheme="minorHAnsi" w:cstheme="minorHAnsi"/>
                <w:szCs w:val="22"/>
                <w:lang w:val="en-US"/>
              </w:rPr>
              <w:t xml:space="preserve"> </w:t>
            </w:r>
            <w:r w:rsidRPr="00D266BE">
              <w:rPr>
                <w:rFonts w:asciiTheme="minorHAnsi" w:hAnsiTheme="minorHAnsi" w:cstheme="minorHAnsi"/>
                <w:szCs w:val="22"/>
                <w:lang w:val="en-US"/>
              </w:rPr>
              <w:t>The college has reached this place because they have listened and</w:t>
            </w:r>
            <w:r>
              <w:rPr>
                <w:rFonts w:asciiTheme="minorHAnsi" w:hAnsiTheme="minorHAnsi" w:cstheme="minorHAnsi"/>
                <w:szCs w:val="22"/>
                <w:lang w:val="en-US"/>
              </w:rPr>
              <w:t xml:space="preserve"> </w:t>
            </w:r>
            <w:r w:rsidRPr="00D266BE">
              <w:rPr>
                <w:rFonts w:asciiTheme="minorHAnsi" w:hAnsiTheme="minorHAnsi" w:cstheme="minorHAnsi"/>
                <w:szCs w:val="22"/>
                <w:lang w:val="en-US"/>
              </w:rPr>
              <w:t>consulted</w:t>
            </w:r>
            <w:r>
              <w:rPr>
                <w:rFonts w:asciiTheme="minorHAnsi" w:hAnsiTheme="minorHAnsi" w:cstheme="minorHAnsi"/>
                <w:szCs w:val="22"/>
                <w:lang w:val="en-US"/>
              </w:rPr>
              <w:t>…</w:t>
            </w:r>
            <w:r w:rsidRPr="00E51EE7">
              <w:rPr>
                <w:rFonts w:asciiTheme="minorHAnsi" w:hAnsiTheme="minorHAnsi" w:cstheme="minorHAnsi"/>
                <w:szCs w:val="22"/>
                <w:lang w:val="en-US"/>
              </w:rPr>
              <w:t xml:space="preserve">Aboriginal and Torres Strait Islander peoples know their peoples' needs and have ancient wisdom to share. A Voice to Parliament will ensure that this knowledge and wisdom are listened to by policy makers, thereby helping to close the </w:t>
            </w:r>
            <w:r>
              <w:rPr>
                <w:rFonts w:asciiTheme="minorHAnsi" w:hAnsiTheme="minorHAnsi" w:cstheme="minorHAnsi"/>
                <w:szCs w:val="22"/>
                <w:lang w:val="en-US"/>
              </w:rPr>
              <w:t>[</w:t>
            </w:r>
            <w:r w:rsidR="008F113A">
              <w:rPr>
                <w:rFonts w:asciiTheme="minorHAnsi" w:hAnsiTheme="minorHAnsi" w:cstheme="minorHAnsi"/>
                <w:szCs w:val="22"/>
                <w:lang w:val="en-US"/>
              </w:rPr>
              <w:t xml:space="preserve">education] </w:t>
            </w:r>
            <w:r w:rsidRPr="00E51EE7">
              <w:rPr>
                <w:rFonts w:asciiTheme="minorHAnsi" w:hAnsiTheme="minorHAnsi" w:cstheme="minorHAnsi"/>
                <w:szCs w:val="22"/>
                <w:lang w:val="en-US"/>
              </w:rPr>
              <w:t>gap.</w:t>
            </w:r>
            <w:r w:rsidRPr="00D266BE">
              <w:rPr>
                <w:rFonts w:asciiTheme="minorHAnsi" w:hAnsiTheme="minorHAnsi" w:cstheme="minorHAnsi"/>
                <w:szCs w:val="22"/>
                <w:lang w:val="en-US"/>
              </w:rPr>
              <w:t>”</w:t>
            </w:r>
            <w:r>
              <w:rPr>
                <w:rFonts w:asciiTheme="minorHAnsi" w:hAnsiTheme="minorHAnsi" w:cstheme="minorHAnsi"/>
                <w:szCs w:val="22"/>
                <w:lang w:val="en-US"/>
              </w:rPr>
              <w:t xml:space="preserve"> (</w:t>
            </w:r>
            <w:hyperlink r:id="rId120" w:history="1">
              <w:r w:rsidRPr="00997BCE">
                <w:rPr>
                  <w:rStyle w:val="Hyperlink"/>
                  <w:rFonts w:asciiTheme="minorHAnsi" w:hAnsiTheme="minorHAnsi" w:cstheme="minorHAnsi"/>
                  <w:szCs w:val="22"/>
                  <w:lang w:val="en-US"/>
                </w:rPr>
                <w:t xml:space="preserve">MaMu educator </w:t>
              </w:r>
              <w:r w:rsidRPr="00D266BE">
                <w:rPr>
                  <w:rStyle w:val="Hyperlink"/>
                  <w:rFonts w:asciiTheme="minorHAnsi" w:hAnsiTheme="minorHAnsi" w:cstheme="minorHAnsi"/>
                  <w:szCs w:val="22"/>
                  <w:lang w:val="en-US"/>
                </w:rPr>
                <w:t>Phyllis Marsh</w:t>
              </w:r>
            </w:hyperlink>
            <w:r w:rsidRPr="00D266BE">
              <w:rPr>
                <w:rFonts w:asciiTheme="minorHAnsi" w:hAnsiTheme="minorHAnsi" w:cstheme="minorHAnsi"/>
                <w:szCs w:val="22"/>
                <w:lang w:val="en-US"/>
              </w:rPr>
              <w:t>)</w:t>
            </w:r>
          </w:p>
        </w:tc>
      </w:tr>
      <w:tr w:rsidR="004D41F9" w14:paraId="486B6658" w14:textId="77777777" w:rsidTr="0076185C">
        <w:tc>
          <w:tcPr>
            <w:tcW w:w="3686" w:type="dxa"/>
          </w:tcPr>
          <w:p w14:paraId="21D5DF34" w14:textId="1640DD54" w:rsidR="00AE4773" w:rsidRDefault="00017B44" w:rsidP="00AE4773">
            <w:pPr>
              <w:rPr>
                <w:rFonts w:cstheme="minorHAnsi"/>
                <w:lang w:val="en-US"/>
              </w:rPr>
            </w:pPr>
            <w:r>
              <w:rPr>
                <w:rFonts w:cstheme="minorHAnsi"/>
                <w:lang w:val="en-US"/>
              </w:rPr>
              <w:lastRenderedPageBreak/>
              <w:t xml:space="preserve">Objection: </w:t>
            </w:r>
            <w:r w:rsidR="00AE4773">
              <w:rPr>
                <w:rFonts w:cstheme="minorHAnsi"/>
                <w:lang w:val="en-US"/>
              </w:rPr>
              <w:t>The Voice will only empower elites.</w:t>
            </w:r>
          </w:p>
        </w:tc>
        <w:tc>
          <w:tcPr>
            <w:tcW w:w="5386" w:type="dxa"/>
          </w:tcPr>
          <w:p w14:paraId="24E0948D" w14:textId="7A1DC755" w:rsidR="00AE4773" w:rsidRPr="00D266BE" w:rsidRDefault="00AE4773" w:rsidP="00AE4773">
            <w:pPr>
              <w:pStyle w:val="ListParagraph"/>
              <w:ind w:left="0"/>
            </w:pPr>
            <w:r w:rsidRPr="00D266BE">
              <w:t>Most of the 250 First Nations peoples who signed the Uluru Statement From the Heart live in, and represent, regional and remote areas across Australia.</w:t>
            </w:r>
          </w:p>
        </w:tc>
        <w:tc>
          <w:tcPr>
            <w:tcW w:w="5954" w:type="dxa"/>
          </w:tcPr>
          <w:p w14:paraId="56AFA3B6" w14:textId="6374EE87" w:rsidR="00AE4773" w:rsidRDefault="00AE4773" w:rsidP="00AE4773">
            <w:pPr>
              <w:pStyle w:val="ListParagraph"/>
              <w:ind w:left="0"/>
            </w:pPr>
            <w:r>
              <w:t>“</w:t>
            </w:r>
            <w:hyperlink r:id="rId121" w:history="1">
              <w:r w:rsidRPr="00D266BE">
                <w:rPr>
                  <w:rStyle w:val="Hyperlink"/>
                </w:rPr>
                <w:t>It will be</w:t>
              </w:r>
            </w:hyperlink>
            <w:r w:rsidRPr="00D266BE">
              <w:t xml:space="preserve"> a mechanism through which Indigenous communities across Australia, who have lived experiences and practical knowledge, can influence decision-making that affects them.</w:t>
            </w:r>
            <w:r>
              <w:t>”</w:t>
            </w:r>
          </w:p>
        </w:tc>
        <w:tc>
          <w:tcPr>
            <w:tcW w:w="6804" w:type="dxa"/>
          </w:tcPr>
          <w:p w14:paraId="2B2869B1" w14:textId="0C3B54D8" w:rsidR="00AE4773" w:rsidRDefault="00DE0C14" w:rsidP="00AE4773">
            <w:r>
              <w:t>Cobble Cobble</w:t>
            </w:r>
            <w:r w:rsidR="00AE4773">
              <w:t xml:space="preserve"> woman</w:t>
            </w:r>
            <w:r w:rsidR="00EA2F24">
              <w:t>, Uluru Dialogue Co-chair</w:t>
            </w:r>
            <w:r w:rsidR="00AE4773">
              <w:t xml:space="preserve"> and constitutional lawyer Prof Megan Davis </w:t>
            </w:r>
            <w:hyperlink r:id="rId122" w:history="1">
              <w:r w:rsidR="00AE4773" w:rsidRPr="002760D8">
                <w:rPr>
                  <w:rStyle w:val="Hyperlink"/>
                </w:rPr>
                <w:t>says</w:t>
              </w:r>
            </w:hyperlink>
            <w:r w:rsidR="00AE4773">
              <w:t xml:space="preserve"> that</w:t>
            </w:r>
            <w:r w:rsidR="007C3601">
              <w:t>:</w:t>
            </w:r>
            <w:r w:rsidR="00AE4773">
              <w:t xml:space="preserve"> </w:t>
            </w:r>
            <w:r w:rsidR="00AE4773" w:rsidRPr="00D266BE">
              <w:t>“Nothing could be further from the truth. It's about providing a much more democratic approach to the ways in which policy and laws are passed about First Nations peoples. The dialogue</w:t>
            </w:r>
            <w:r w:rsidR="00376895">
              <w:t>s</w:t>
            </w:r>
            <w:r w:rsidR="00AE4773" w:rsidRPr="00D266BE">
              <w:t xml:space="preserve"> were run in 13 sites across Australia. One of the key principles was that those who came into the dialogue</w:t>
            </w:r>
            <w:r w:rsidR="00376895">
              <w:t>s</w:t>
            </w:r>
            <w:r w:rsidR="00AE4773" w:rsidRPr="00D266BE">
              <w:t xml:space="preserve"> had to be people who didn't have a voice. By and large, people who get into Parliament House to lobby politicians, people who held positions like CEOs, and Aboriginal politicians…were not allowed to participate in this process. They have a voice. So the idea of a Voice to Parliament is anything but elitist.”</w:t>
            </w:r>
          </w:p>
        </w:tc>
      </w:tr>
      <w:tr w:rsidR="004D41F9" w14:paraId="22E6A769" w14:textId="77777777" w:rsidTr="0076185C">
        <w:tc>
          <w:tcPr>
            <w:tcW w:w="3686" w:type="dxa"/>
          </w:tcPr>
          <w:p w14:paraId="79C5EE7C" w14:textId="77777777" w:rsidR="00B46BE9" w:rsidRDefault="00CF420F" w:rsidP="00AE4773">
            <w:pPr>
              <w:rPr>
                <w:rFonts w:cstheme="minorHAnsi"/>
                <w:lang w:val="en-US"/>
              </w:rPr>
            </w:pPr>
            <w:r>
              <w:rPr>
                <w:rFonts w:cstheme="minorHAnsi"/>
                <w:lang w:val="en-US"/>
              </w:rPr>
              <w:t xml:space="preserve">Objection: </w:t>
            </w:r>
          </w:p>
          <w:p w14:paraId="752763DB" w14:textId="77777777" w:rsidR="00B46BE9" w:rsidRDefault="00B46BE9" w:rsidP="00AE4773">
            <w:pPr>
              <w:rPr>
                <w:rFonts w:cstheme="minorHAnsi"/>
                <w:lang w:val="en-US"/>
              </w:rPr>
            </w:pPr>
          </w:p>
          <w:p w14:paraId="2F9DE286" w14:textId="77777777" w:rsidR="00B46BE9" w:rsidRDefault="00CF420F" w:rsidP="00AE4773">
            <w:pPr>
              <w:rPr>
                <w:rFonts w:cstheme="minorHAnsi"/>
                <w:lang w:val="en-US"/>
              </w:rPr>
            </w:pPr>
            <w:r>
              <w:rPr>
                <w:rFonts w:cstheme="minorHAnsi"/>
                <w:lang w:val="en-US"/>
              </w:rPr>
              <w:lastRenderedPageBreak/>
              <w:t xml:space="preserve">The Voice will </w:t>
            </w:r>
            <w:r w:rsidR="008F6DD5">
              <w:rPr>
                <w:rFonts w:cstheme="minorHAnsi"/>
                <w:lang w:val="en-US"/>
              </w:rPr>
              <w:t>undermine regional and local voices</w:t>
            </w:r>
            <w:r w:rsidR="00B46BE9">
              <w:rPr>
                <w:rFonts w:cstheme="minorHAnsi"/>
                <w:lang w:val="en-US"/>
              </w:rPr>
              <w:t>.</w:t>
            </w:r>
          </w:p>
          <w:p w14:paraId="66E30E86" w14:textId="77777777" w:rsidR="00B46BE9" w:rsidRDefault="00B46BE9" w:rsidP="00AE4773">
            <w:pPr>
              <w:rPr>
                <w:rFonts w:cstheme="minorHAnsi"/>
                <w:lang w:val="en-US"/>
              </w:rPr>
            </w:pPr>
          </w:p>
          <w:p w14:paraId="7A9ED0B7" w14:textId="5707F230" w:rsidR="00CF420F" w:rsidRDefault="008F6DD5" w:rsidP="00AE4773">
            <w:pPr>
              <w:rPr>
                <w:rFonts w:cstheme="minorHAnsi"/>
                <w:lang w:val="en-US"/>
              </w:rPr>
            </w:pPr>
            <w:r>
              <w:rPr>
                <w:rFonts w:cstheme="minorHAnsi"/>
                <w:lang w:val="en-US"/>
              </w:rPr>
              <w:t>The Voice will be a Canberra Voice</w:t>
            </w:r>
            <w:r w:rsidR="00701EF4">
              <w:rPr>
                <w:rFonts w:cstheme="minorHAnsi"/>
                <w:lang w:val="en-US"/>
              </w:rPr>
              <w:t>.</w:t>
            </w:r>
          </w:p>
        </w:tc>
        <w:tc>
          <w:tcPr>
            <w:tcW w:w="5386" w:type="dxa"/>
          </w:tcPr>
          <w:p w14:paraId="776985A2" w14:textId="7EDB53FD" w:rsidR="0075317A" w:rsidRPr="0075317A" w:rsidRDefault="006D5697" w:rsidP="0075317A">
            <w:pPr>
              <w:pStyle w:val="Default"/>
              <w:rPr>
                <w:rFonts w:asciiTheme="minorHAnsi" w:hAnsiTheme="minorHAnsi" w:cstheme="minorBidi"/>
                <w:color w:val="auto"/>
                <w:sz w:val="22"/>
                <w:szCs w:val="22"/>
              </w:rPr>
            </w:pPr>
            <w:r w:rsidRPr="0075317A">
              <w:rPr>
                <w:rFonts w:asciiTheme="minorHAnsi" w:hAnsiTheme="minorHAnsi" w:cstheme="minorBidi"/>
                <w:color w:val="auto"/>
                <w:sz w:val="22"/>
                <w:szCs w:val="22"/>
              </w:rPr>
              <w:lastRenderedPageBreak/>
              <w:t xml:space="preserve">It’s important for voters to go to the primary source of information rather than relying on hearsay. For example, </w:t>
            </w:r>
            <w:r w:rsidRPr="0075317A">
              <w:rPr>
                <w:rFonts w:asciiTheme="minorHAnsi" w:hAnsiTheme="minorHAnsi" w:cstheme="minorBidi"/>
                <w:color w:val="auto"/>
                <w:sz w:val="22"/>
                <w:szCs w:val="22"/>
              </w:rPr>
              <w:lastRenderedPageBreak/>
              <w:t xml:space="preserve">the proposed constitutional amendment states that, “The Parliament shall, subject to this Constitution, have power to make laws with respect to matters relating to the Aboriginal and Torres Strait Islander Voice, including its composition, functions, powers and procedures.” This means that after the referendum, </w:t>
            </w:r>
            <w:r w:rsidR="0075317A">
              <w:rPr>
                <w:rFonts w:asciiTheme="minorHAnsi" w:hAnsiTheme="minorHAnsi" w:cstheme="minorBidi"/>
                <w:color w:val="auto"/>
                <w:sz w:val="22"/>
                <w:szCs w:val="22"/>
              </w:rPr>
              <w:t xml:space="preserve">Federal </w:t>
            </w:r>
            <w:r w:rsidRPr="0032578A">
              <w:rPr>
                <w:rFonts w:asciiTheme="minorHAnsi" w:hAnsiTheme="minorHAnsi" w:cstheme="minorBidi"/>
                <w:color w:val="auto"/>
                <w:sz w:val="22"/>
                <w:szCs w:val="22"/>
              </w:rPr>
              <w:t xml:space="preserve">Parliament </w:t>
            </w:r>
            <w:r w:rsidR="002C657D">
              <w:rPr>
                <w:rFonts w:asciiTheme="minorHAnsi" w:hAnsiTheme="minorHAnsi" w:cstheme="minorBidi"/>
                <w:color w:val="auto"/>
                <w:sz w:val="22"/>
                <w:szCs w:val="22"/>
              </w:rPr>
              <w:t>may</w:t>
            </w:r>
            <w:r w:rsidR="0075317A" w:rsidRPr="0075317A">
              <w:rPr>
                <w:rFonts w:asciiTheme="minorHAnsi" w:hAnsiTheme="minorHAnsi" w:cstheme="minorBidi"/>
                <w:color w:val="auto"/>
                <w:sz w:val="22"/>
                <w:szCs w:val="22"/>
              </w:rPr>
              <w:t xml:space="preserve"> </w:t>
            </w:r>
            <w:r w:rsidR="00024BB7">
              <w:rPr>
                <w:rFonts w:asciiTheme="minorHAnsi" w:hAnsiTheme="minorHAnsi" w:cstheme="minorBidi"/>
                <w:color w:val="auto"/>
                <w:sz w:val="22"/>
                <w:szCs w:val="22"/>
              </w:rPr>
              <w:t>enable</w:t>
            </w:r>
            <w:r w:rsidR="0075317A" w:rsidRPr="0075317A">
              <w:rPr>
                <w:rFonts w:asciiTheme="minorHAnsi" w:hAnsiTheme="minorHAnsi" w:cstheme="minorBidi"/>
                <w:color w:val="auto"/>
                <w:sz w:val="22"/>
                <w:szCs w:val="22"/>
              </w:rPr>
              <w:t xml:space="preserve"> the Voice</w:t>
            </w:r>
            <w:r w:rsidR="002C657D">
              <w:rPr>
                <w:rFonts w:asciiTheme="minorHAnsi" w:hAnsiTheme="minorHAnsi" w:cstheme="minorBidi"/>
                <w:color w:val="auto"/>
                <w:sz w:val="22"/>
                <w:szCs w:val="22"/>
              </w:rPr>
              <w:t xml:space="preserve"> </w:t>
            </w:r>
            <w:r w:rsidR="0075317A" w:rsidRPr="0075317A">
              <w:rPr>
                <w:rFonts w:asciiTheme="minorHAnsi" w:hAnsiTheme="minorHAnsi" w:cstheme="minorBidi"/>
                <w:color w:val="auto"/>
                <w:sz w:val="22"/>
                <w:szCs w:val="22"/>
              </w:rPr>
              <w:t>to make representations to state and territory parliaments or governments</w:t>
            </w:r>
            <w:r w:rsidR="002C657D">
              <w:rPr>
                <w:rFonts w:asciiTheme="minorHAnsi" w:hAnsiTheme="minorHAnsi" w:cstheme="minorBidi"/>
                <w:color w:val="auto"/>
                <w:sz w:val="22"/>
                <w:szCs w:val="22"/>
              </w:rPr>
              <w:t>.</w:t>
            </w:r>
          </w:p>
          <w:p w14:paraId="39B9FCE9" w14:textId="26387CC8" w:rsidR="00CF420F" w:rsidRPr="00D266BE" w:rsidRDefault="00CF420F" w:rsidP="00AE4773">
            <w:pPr>
              <w:pStyle w:val="ListParagraph"/>
              <w:ind w:left="0"/>
            </w:pPr>
          </w:p>
        </w:tc>
        <w:tc>
          <w:tcPr>
            <w:tcW w:w="5954" w:type="dxa"/>
          </w:tcPr>
          <w:p w14:paraId="2F283702" w14:textId="7BF42D88" w:rsidR="000801A8" w:rsidRDefault="000801A8" w:rsidP="00112788">
            <w:pPr>
              <w:spacing w:after="160" w:line="259" w:lineRule="auto"/>
            </w:pPr>
            <w:r>
              <w:lastRenderedPageBreak/>
              <w:t xml:space="preserve">1.In a recent Joint Select Committee (Parliamentary) </w:t>
            </w:r>
            <w:hyperlink r:id="rId123" w:history="1">
              <w:r w:rsidRPr="00653A6A">
                <w:rPr>
                  <w:rStyle w:val="Hyperlink"/>
                </w:rPr>
                <w:t>submission</w:t>
              </w:r>
            </w:hyperlink>
            <w:r>
              <w:t xml:space="preserve">, </w:t>
            </w:r>
            <w:r w:rsidRPr="008F6DD5">
              <w:t>Australians for Native Title and Reconciliation (ANTaR)</w:t>
            </w:r>
            <w:r>
              <w:t xml:space="preserve"> said </w:t>
            </w:r>
            <w:r>
              <w:lastRenderedPageBreak/>
              <w:t>that: “There has been some vocal concern that the constitutional enshrinement of a national Voice will preclude or override regional and local voices. ANT</w:t>
            </w:r>
            <w:r w:rsidR="00024BB7">
              <w:t>a</w:t>
            </w:r>
            <w:r>
              <w:t xml:space="preserve">R wishes to underscore that the national Voice mechanism would, in fact, </w:t>
            </w:r>
            <w:r w:rsidRPr="00B46BE9">
              <w:t xml:space="preserve">be necessarily composed of complementary local and regional voices that are ‘structurally linked’ with the national Voice. There is </w:t>
            </w:r>
            <w:proofErr w:type="gramStart"/>
            <w:r w:rsidRPr="00B46BE9">
              <w:t>no</w:t>
            </w:r>
            <w:proofErr w:type="gramEnd"/>
            <w:r w:rsidRPr="00B46BE9">
              <w:t xml:space="preserve"> either/or.</w:t>
            </w:r>
          </w:p>
        </w:tc>
        <w:tc>
          <w:tcPr>
            <w:tcW w:w="6804" w:type="dxa"/>
          </w:tcPr>
          <w:p w14:paraId="17DA91A6" w14:textId="53BB03B7" w:rsidR="000801A8" w:rsidRDefault="000801A8" w:rsidP="00BD6A15">
            <w:pPr>
              <w:rPr>
                <w:rFonts w:ascii="Calibri" w:hAnsi="Calibri" w:cs="Calibri"/>
              </w:rPr>
            </w:pPr>
            <w:r>
              <w:rPr>
                <w:rFonts w:cstheme="minorHAnsi"/>
              </w:rPr>
              <w:lastRenderedPageBreak/>
              <w:t>1.</w:t>
            </w:r>
            <w:r w:rsidRPr="000801A8">
              <w:rPr>
                <w:rFonts w:cstheme="minorHAnsi"/>
              </w:rPr>
              <w:t>In</w:t>
            </w:r>
            <w:r w:rsidRPr="000801A8">
              <w:rPr>
                <w:rFonts w:ascii="Calibri" w:hAnsi="Calibri" w:cs="Calibri"/>
              </w:rPr>
              <w:t xml:space="preserve"> a recent Joint Select Committee (Parliamentary) </w:t>
            </w:r>
            <w:hyperlink r:id="rId124" w:history="1">
              <w:r w:rsidRPr="000801A8">
                <w:rPr>
                  <w:rStyle w:val="Hyperlink"/>
                  <w:rFonts w:ascii="Calibri" w:hAnsi="Calibri" w:cs="Calibri"/>
                </w:rPr>
                <w:t>submission</w:t>
              </w:r>
            </w:hyperlink>
            <w:r w:rsidRPr="000801A8">
              <w:rPr>
                <w:rFonts w:ascii="Calibri" w:hAnsi="Calibri" w:cs="Calibri"/>
              </w:rPr>
              <w:t xml:space="preserve">, the Torres Shire Council said that: “…the Voice can never be a </w:t>
            </w:r>
            <w:r w:rsidRPr="000801A8">
              <w:rPr>
                <w:rFonts w:ascii="Calibri" w:hAnsi="Calibri" w:cs="Calibri"/>
              </w:rPr>
              <w:lastRenderedPageBreak/>
              <w:t>Canberra Voice unless the Commonwealth parliament (and more broadly the Commonwealth) is reduced to being merely a creature of the Capital.”</w:t>
            </w:r>
          </w:p>
          <w:p w14:paraId="488A675C" w14:textId="00AC1323" w:rsidR="001C38A1" w:rsidRDefault="001C38A1" w:rsidP="00BD6A15">
            <w:pPr>
              <w:rPr>
                <w:rFonts w:ascii="Calibri" w:hAnsi="Calibri" w:cs="Calibri"/>
              </w:rPr>
            </w:pPr>
          </w:p>
          <w:p w14:paraId="6C2DC410" w14:textId="6ED0900E" w:rsidR="0009113C" w:rsidRPr="0009113C" w:rsidRDefault="001C38A1" w:rsidP="0009113C">
            <w:pPr>
              <w:rPr>
                <w:rFonts w:ascii="Calibri" w:hAnsi="Calibri" w:cs="Calibri"/>
              </w:rPr>
            </w:pPr>
            <w:r>
              <w:rPr>
                <w:rFonts w:ascii="Calibri" w:hAnsi="Calibri" w:cs="Calibri"/>
              </w:rPr>
              <w:t>2.</w:t>
            </w:r>
            <w:r w:rsidR="0009113C">
              <w:rPr>
                <w:rFonts w:ascii="Calibri" w:hAnsi="Calibri" w:cs="Calibri"/>
              </w:rPr>
              <w:t xml:space="preserve"> </w:t>
            </w:r>
            <w:hyperlink r:id="rId125" w:history="1">
              <w:r w:rsidR="000002F2" w:rsidRPr="000002F2">
                <w:rPr>
                  <w:rStyle w:val="Hyperlink"/>
                  <w:rFonts w:ascii="Calibri" w:hAnsi="Calibri" w:cs="Calibri"/>
                </w:rPr>
                <w:t>T</w:t>
              </w:r>
              <w:r w:rsidR="0009113C" w:rsidRPr="000002F2">
                <w:rPr>
                  <w:rStyle w:val="Hyperlink"/>
                  <w:rFonts w:ascii="Calibri" w:hAnsi="Calibri" w:cs="Calibri"/>
                </w:rPr>
                <w:t>he Uluru Statement website</w:t>
              </w:r>
            </w:hyperlink>
            <w:r w:rsidR="003B1728">
              <w:rPr>
                <w:rFonts w:ascii="Calibri" w:hAnsi="Calibri" w:cs="Calibri"/>
              </w:rPr>
              <w:t xml:space="preserve"> has published design principles, </w:t>
            </w:r>
            <w:r w:rsidR="0009113C">
              <w:rPr>
                <w:rFonts w:ascii="Calibri" w:hAnsi="Calibri" w:cs="Calibri"/>
              </w:rPr>
              <w:t xml:space="preserve">which the Government has committed to, </w:t>
            </w:r>
            <w:r w:rsidR="000002F2">
              <w:rPr>
                <w:rFonts w:ascii="Calibri" w:hAnsi="Calibri" w:cs="Calibri"/>
              </w:rPr>
              <w:t>explain</w:t>
            </w:r>
            <w:r w:rsidR="003B1728">
              <w:rPr>
                <w:rFonts w:ascii="Calibri" w:hAnsi="Calibri" w:cs="Calibri"/>
              </w:rPr>
              <w:t>ing</w:t>
            </w:r>
            <w:r w:rsidR="0009113C">
              <w:rPr>
                <w:rFonts w:ascii="Calibri" w:hAnsi="Calibri" w:cs="Calibri"/>
              </w:rPr>
              <w:t xml:space="preserve"> that: “</w:t>
            </w:r>
            <w:r w:rsidR="0009113C" w:rsidRPr="0009113C">
              <w:rPr>
                <w:rFonts w:ascii="Calibri" w:hAnsi="Calibri" w:cs="Calibri"/>
              </w:rPr>
              <w:t>Members of the Voice would be expected to connect with – and reflect the wishes of – their communities.</w:t>
            </w:r>
            <w:r w:rsidR="0009113C">
              <w:rPr>
                <w:rFonts w:ascii="Calibri" w:hAnsi="Calibri" w:cs="Calibri"/>
              </w:rPr>
              <w:t xml:space="preserve"> </w:t>
            </w:r>
            <w:r w:rsidR="0009113C" w:rsidRPr="0009113C">
              <w:rPr>
                <w:rFonts w:ascii="Calibri" w:hAnsi="Calibri" w:cs="Calibri"/>
              </w:rPr>
              <w:t>The Voice would consult with grassroots communities and regional entities to ensure its representations are informed by their experience, including the experience of those who have been historically excluded from participation.</w:t>
            </w:r>
            <w:r w:rsidR="0009113C">
              <w:rPr>
                <w:rFonts w:ascii="Calibri" w:hAnsi="Calibri" w:cs="Calibri"/>
              </w:rPr>
              <w:t>”</w:t>
            </w:r>
          </w:p>
          <w:p w14:paraId="53C1B984" w14:textId="77777777" w:rsidR="000801A8" w:rsidRDefault="000801A8" w:rsidP="00BD6A15"/>
          <w:p w14:paraId="73FC299D" w14:textId="29ECF418" w:rsidR="00015BD1" w:rsidRDefault="001C38A1" w:rsidP="00015BD1">
            <w:r>
              <w:t>3</w:t>
            </w:r>
            <w:r w:rsidR="00015BD1">
              <w:t>.</w:t>
            </w:r>
            <w:r w:rsidR="00BD6A15" w:rsidRPr="00B46BE9">
              <w:t xml:space="preserve">Quandamooka man and Uluru Statement leader Dean Parkin </w:t>
            </w:r>
            <w:hyperlink r:id="rId126" w:history="1">
              <w:r w:rsidR="00BD6A15" w:rsidRPr="00B46BE9">
                <w:rPr>
                  <w:rStyle w:val="Hyperlink"/>
                </w:rPr>
                <w:t>says</w:t>
              </w:r>
            </w:hyperlink>
            <w:r w:rsidR="00BD6A15" w:rsidRPr="00B46BE9">
              <w:t xml:space="preserve"> that: “This </w:t>
            </w:r>
            <w:r w:rsidR="007B2939">
              <w:t xml:space="preserve">[the Voice] </w:t>
            </w:r>
            <w:r w:rsidR="00BD6A15" w:rsidRPr="00B46BE9">
              <w:t>started from people saying, ‘We need to deal with recognition in a meaningful way, and we need to address the challenges that are facing too many of our community.’ So that’s where the mob came out with a really practical reform for real recognition.</w:t>
            </w:r>
            <w:r w:rsidR="00112788">
              <w:t>”</w:t>
            </w:r>
          </w:p>
          <w:p w14:paraId="34D322B1" w14:textId="2BD568AE" w:rsidR="00015BD1" w:rsidRDefault="00015BD1" w:rsidP="00015BD1"/>
        </w:tc>
      </w:tr>
      <w:tr w:rsidR="004D41F9" w14:paraId="3CFEB0C1" w14:textId="77777777" w:rsidTr="0078023C">
        <w:tc>
          <w:tcPr>
            <w:tcW w:w="3686" w:type="dxa"/>
            <w:shd w:val="clear" w:color="auto" w:fill="auto"/>
          </w:tcPr>
          <w:p w14:paraId="3AFF6C89" w14:textId="65E79394" w:rsidR="00AF1CFE" w:rsidRPr="0078023C" w:rsidRDefault="0078023C" w:rsidP="00AF1CFE">
            <w:pPr>
              <w:pStyle w:val="ListParagraph"/>
              <w:ind w:left="0"/>
              <w:rPr>
                <w:rFonts w:cstheme="minorHAnsi"/>
                <w:b/>
                <w:bCs/>
                <w:sz w:val="28"/>
                <w:szCs w:val="28"/>
                <w:lang w:val="en-US"/>
              </w:rPr>
            </w:pPr>
            <w:r w:rsidRPr="0078023C">
              <w:rPr>
                <w:rFonts w:cstheme="minorHAnsi"/>
                <w:b/>
                <w:bCs/>
                <w:sz w:val="28"/>
                <w:szCs w:val="28"/>
                <w:lang w:val="en-US"/>
              </w:rPr>
              <w:lastRenderedPageBreak/>
              <w:t>General questions</w:t>
            </w:r>
          </w:p>
        </w:tc>
        <w:tc>
          <w:tcPr>
            <w:tcW w:w="5386" w:type="dxa"/>
            <w:shd w:val="clear" w:color="auto" w:fill="auto"/>
          </w:tcPr>
          <w:p w14:paraId="73F3A3FA" w14:textId="77777777" w:rsidR="00AF1CFE" w:rsidRDefault="00AF1CFE" w:rsidP="00AF1CFE"/>
        </w:tc>
        <w:tc>
          <w:tcPr>
            <w:tcW w:w="5954" w:type="dxa"/>
            <w:shd w:val="clear" w:color="auto" w:fill="auto"/>
          </w:tcPr>
          <w:p w14:paraId="64E69059" w14:textId="77777777" w:rsidR="00AF1CFE" w:rsidRDefault="00AF1CFE" w:rsidP="00AF1CFE">
            <w:pPr>
              <w:pStyle w:val="ListParagraph"/>
              <w:ind w:left="0"/>
            </w:pPr>
          </w:p>
        </w:tc>
        <w:tc>
          <w:tcPr>
            <w:tcW w:w="6804" w:type="dxa"/>
            <w:shd w:val="clear" w:color="auto" w:fill="auto"/>
          </w:tcPr>
          <w:p w14:paraId="7C3CA123" w14:textId="77777777" w:rsidR="00AF1CFE" w:rsidRDefault="00AF1CFE" w:rsidP="00AF1CFE">
            <w:pPr>
              <w:pStyle w:val="ListParagraph"/>
              <w:ind w:left="0"/>
              <w:rPr>
                <w:rFonts w:cstheme="minorHAnsi"/>
                <w:lang w:val="en-US"/>
              </w:rPr>
            </w:pPr>
          </w:p>
        </w:tc>
      </w:tr>
      <w:tr w:rsidR="004D41F9" w14:paraId="5CAAB3A6" w14:textId="77777777" w:rsidTr="0076185C">
        <w:tc>
          <w:tcPr>
            <w:tcW w:w="3686" w:type="dxa"/>
          </w:tcPr>
          <w:p w14:paraId="5EBE9521" w14:textId="4DBCEE54" w:rsidR="0078419F" w:rsidRDefault="0078419F" w:rsidP="0078419F">
            <w:pPr>
              <w:pStyle w:val="ListParagraph"/>
              <w:ind w:left="0"/>
              <w:rPr>
                <w:rFonts w:cstheme="minorHAnsi"/>
                <w:lang w:val="en-US"/>
              </w:rPr>
            </w:pPr>
            <w:r>
              <w:t>Question: What is the Uluru Statement From the Heart and how is it linked to the Voice?</w:t>
            </w:r>
          </w:p>
        </w:tc>
        <w:tc>
          <w:tcPr>
            <w:tcW w:w="5386" w:type="dxa"/>
          </w:tcPr>
          <w:p w14:paraId="506BEFC0" w14:textId="640FD964" w:rsidR="0078419F" w:rsidRPr="001400B7" w:rsidRDefault="0078419F" w:rsidP="0078419F">
            <w:r w:rsidRPr="00ED1168">
              <w:rPr>
                <w:rFonts w:ascii="Calibri" w:eastAsia="Times New Roman" w:hAnsi="Calibri" w:cs="Calibri"/>
                <w:lang w:eastAsia="en-AU"/>
              </w:rPr>
              <w:t xml:space="preserve">The Uluru Statement from the Heart </w:t>
            </w:r>
            <w:r>
              <w:rPr>
                <w:rFonts w:ascii="Calibri" w:eastAsia="Times New Roman" w:hAnsi="Calibri" w:cs="Calibri"/>
                <w:lang w:eastAsia="en-AU"/>
              </w:rPr>
              <w:t xml:space="preserve">was signed in May 2017 following </w:t>
            </w:r>
            <w:r w:rsidRPr="00ED1168">
              <w:rPr>
                <w:rFonts w:ascii="Calibri" w:eastAsia="Times New Roman" w:hAnsi="Calibri" w:cs="Calibri"/>
                <w:lang w:eastAsia="en-AU"/>
              </w:rPr>
              <w:t xml:space="preserve">13 Regional Dialogues with </w:t>
            </w:r>
            <w:r>
              <w:rPr>
                <w:rFonts w:ascii="Calibri" w:eastAsia="Times New Roman" w:hAnsi="Calibri" w:cs="Calibri"/>
                <w:lang w:eastAsia="en-AU"/>
              </w:rPr>
              <w:t>Aboriginal and Torres Strait Islander</w:t>
            </w:r>
            <w:r w:rsidRPr="00ED1168">
              <w:rPr>
                <w:rFonts w:ascii="Calibri" w:eastAsia="Times New Roman" w:hAnsi="Calibri" w:cs="Calibri"/>
                <w:lang w:eastAsia="en-AU"/>
              </w:rPr>
              <w:t xml:space="preserve"> people</w:t>
            </w:r>
            <w:r>
              <w:rPr>
                <w:rFonts w:ascii="Calibri" w:eastAsia="Times New Roman" w:hAnsi="Calibri" w:cs="Calibri"/>
                <w:lang w:eastAsia="en-AU"/>
              </w:rPr>
              <w:t>s</w:t>
            </w:r>
            <w:r w:rsidRPr="00ED1168">
              <w:rPr>
                <w:rFonts w:ascii="Calibri" w:eastAsia="Times New Roman" w:hAnsi="Calibri" w:cs="Calibri"/>
                <w:lang w:eastAsia="en-AU"/>
              </w:rPr>
              <w:t xml:space="preserve"> </w:t>
            </w:r>
            <w:r>
              <w:rPr>
                <w:rFonts w:ascii="Calibri" w:eastAsia="Times New Roman" w:hAnsi="Calibri" w:cs="Calibri"/>
                <w:lang w:eastAsia="en-AU"/>
              </w:rPr>
              <w:t>who came to</w:t>
            </w:r>
            <w:r w:rsidRPr="00ED1168">
              <w:rPr>
                <w:rFonts w:ascii="Calibri" w:eastAsia="Times New Roman" w:hAnsi="Calibri" w:cs="Calibri"/>
                <w:lang w:eastAsia="en-AU"/>
              </w:rPr>
              <w:t xml:space="preserve"> a consensus about what constitutional recognition should look like. The Statement is an invitation from </w:t>
            </w:r>
            <w:r>
              <w:rPr>
                <w:rFonts w:ascii="Calibri" w:eastAsia="Times New Roman" w:hAnsi="Calibri" w:cs="Calibri"/>
                <w:lang w:eastAsia="en-AU"/>
              </w:rPr>
              <w:t>Aboriginal and Torres Strait Islander</w:t>
            </w:r>
            <w:r w:rsidRPr="00ED1168">
              <w:rPr>
                <w:rFonts w:ascii="Calibri" w:eastAsia="Times New Roman" w:hAnsi="Calibri" w:cs="Calibri"/>
                <w:lang w:eastAsia="en-AU"/>
              </w:rPr>
              <w:t xml:space="preserve"> people</w:t>
            </w:r>
            <w:r>
              <w:rPr>
                <w:rFonts w:ascii="Calibri" w:eastAsia="Times New Roman" w:hAnsi="Calibri" w:cs="Calibri"/>
                <w:lang w:eastAsia="en-AU"/>
              </w:rPr>
              <w:t>s</w:t>
            </w:r>
            <w:r w:rsidRPr="00ED1168">
              <w:rPr>
                <w:rFonts w:ascii="Calibri" w:eastAsia="Times New Roman" w:hAnsi="Calibri" w:cs="Calibri"/>
                <w:lang w:eastAsia="en-AU"/>
              </w:rPr>
              <w:t xml:space="preserve"> to all Australians. </w:t>
            </w:r>
            <w:r w:rsidRPr="00ED1168">
              <w:rPr>
                <w:rFonts w:ascii="Calibri" w:eastAsia="Times New Roman" w:hAnsi="Calibri" w:cs="Calibri"/>
                <w:lang w:eastAsia="en-AU"/>
              </w:rPr>
              <w:lastRenderedPageBreak/>
              <w:t xml:space="preserve">One of its key features is to ask Australians to support meaningful constitutional recognition </w:t>
            </w:r>
            <w:r>
              <w:rPr>
                <w:rFonts w:ascii="Calibri" w:eastAsia="Times New Roman" w:hAnsi="Calibri" w:cs="Calibri"/>
                <w:lang w:eastAsia="en-AU"/>
              </w:rPr>
              <w:t>through an advisory body, called ‘the</w:t>
            </w:r>
            <w:r w:rsidRPr="00ED1168">
              <w:rPr>
                <w:rFonts w:ascii="Calibri" w:eastAsia="Times New Roman" w:hAnsi="Calibri" w:cs="Calibri"/>
                <w:lang w:eastAsia="en-AU"/>
              </w:rPr>
              <w:t xml:space="preserve"> Voice</w:t>
            </w:r>
            <w:r>
              <w:rPr>
                <w:rFonts w:ascii="Calibri" w:eastAsia="Times New Roman" w:hAnsi="Calibri" w:cs="Calibri"/>
                <w:lang w:eastAsia="en-AU"/>
              </w:rPr>
              <w:t>’</w:t>
            </w:r>
            <w:r w:rsidRPr="00ED1168">
              <w:rPr>
                <w:rFonts w:ascii="Calibri" w:eastAsia="Times New Roman" w:hAnsi="Calibri" w:cs="Calibri"/>
                <w:lang w:eastAsia="en-AU"/>
              </w:rPr>
              <w:t>.</w:t>
            </w:r>
          </w:p>
        </w:tc>
        <w:tc>
          <w:tcPr>
            <w:tcW w:w="5954" w:type="dxa"/>
          </w:tcPr>
          <w:p w14:paraId="57D96DA5" w14:textId="61F7E238" w:rsidR="0078419F" w:rsidRPr="001400B7" w:rsidRDefault="0078419F" w:rsidP="0078419F">
            <w:pPr>
              <w:pStyle w:val="ListParagraph"/>
              <w:ind w:left="0"/>
            </w:pPr>
            <w:r w:rsidRPr="00DF38CA">
              <w:lastRenderedPageBreak/>
              <w:t>Quandamooka man and Uluru Statement leader Dean Parkin</w:t>
            </w:r>
            <w:r>
              <w:t xml:space="preserve"> </w:t>
            </w:r>
            <w:hyperlink r:id="rId127" w:history="1">
              <w:r w:rsidRPr="004A64A9">
                <w:t>says</w:t>
              </w:r>
            </w:hyperlink>
            <w:r>
              <w:t xml:space="preserve"> that: “</w:t>
            </w:r>
            <w:r w:rsidRPr="004A64A9">
              <w:t>The Uluru Statement is the response from Aboriginal and Torres Strait islander peoples to the question ‘What does meaningful constitutional representation look like?’</w:t>
            </w:r>
            <w:r w:rsidR="00FF4108">
              <w:t xml:space="preserve"> </w:t>
            </w:r>
            <w:r w:rsidRPr="004A64A9">
              <w:t xml:space="preserve">This is a question we’ve been talking about for a very long time, particularly in the last 10 years. It started from people saying, ‘We </w:t>
            </w:r>
            <w:r w:rsidRPr="004A64A9">
              <w:lastRenderedPageBreak/>
              <w:t>need to deal with recognition in a meaningful way, and we need to address the challenges that are facing many of our community’. These discussions about practical reform for real recognition led to a group of around 250 Aboriginal and Torres Strait Islander people from 12 regions across the country [taking part]. In May 2017, the Uluru Statement from the Heart invited the Australian people to join with Indigenous people to achieve three key reforms: Voice, Treaty and Truth. We’re inviting the Australian people to consider enshrining an Indigenous Voice to parliament in the Australian constitution. It’s a simple concept: the recognition of Aboriginal and Torres Strait Islander peoples as the first peoples of this country.”</w:t>
            </w:r>
          </w:p>
        </w:tc>
        <w:tc>
          <w:tcPr>
            <w:tcW w:w="6804" w:type="dxa"/>
          </w:tcPr>
          <w:p w14:paraId="4B502510" w14:textId="42B10A3D" w:rsidR="0078419F" w:rsidRDefault="0078419F" w:rsidP="0078419F">
            <w:pPr>
              <w:pStyle w:val="ListParagraph"/>
              <w:ind w:left="0"/>
            </w:pPr>
            <w:r w:rsidRPr="00DF38CA">
              <w:lastRenderedPageBreak/>
              <w:t>Quandamooka man and Uluru Statement leader Dean Parkin</w:t>
            </w:r>
            <w:r>
              <w:t xml:space="preserve"> </w:t>
            </w:r>
            <w:hyperlink r:id="rId128" w:history="1">
              <w:r w:rsidRPr="004A64A9">
                <w:t>says</w:t>
              </w:r>
            </w:hyperlink>
            <w:r>
              <w:t xml:space="preserve"> that: “</w:t>
            </w:r>
            <w:r w:rsidRPr="004A64A9">
              <w:t xml:space="preserve">The Uluru Statement is the response from Aboriginal and Torres Strait islander peoples to the question ‘What does meaningful constitutional representation look like?’. This is a question we’ve been talking about for a very long time, particularly in the last 10 years. It started from people saying, ‘We need to deal with recognition in a meaningful </w:t>
            </w:r>
            <w:r w:rsidRPr="004A64A9">
              <w:lastRenderedPageBreak/>
              <w:t>way, and we need to address the challenges that are facing many of our community’. These discussions about practical reform for real recognition led to a group of around 250 Aboriginal and Torres Strait Islander people from 12 regions across the country [taking part]. In May 2017, the Uluru Statement from the Heart invited the Australian people to join with Indigenous people to achieve three key reforms: Voice, Treaty and Truth. We’re inviting the Australian people to consider enshrining an Indigenous Voice to parliament in the Australian constitution. It’s a simple concept: the recognition of Aboriginal and Torres Strait Islander peoples as the first peoples of this country.”</w:t>
            </w:r>
          </w:p>
        </w:tc>
      </w:tr>
      <w:tr w:rsidR="004D41F9" w14:paraId="0FF22B39" w14:textId="77777777" w:rsidTr="0076185C">
        <w:tc>
          <w:tcPr>
            <w:tcW w:w="3686" w:type="dxa"/>
          </w:tcPr>
          <w:p w14:paraId="7CA023DE" w14:textId="49C6481A" w:rsidR="005B6B51" w:rsidRDefault="00C454A5" w:rsidP="00AF1CFE">
            <w:pPr>
              <w:pStyle w:val="ListParagraph"/>
              <w:ind w:left="0"/>
              <w:rPr>
                <w:rFonts w:cstheme="minorHAnsi"/>
                <w:lang w:val="en-US"/>
              </w:rPr>
            </w:pPr>
            <w:r>
              <w:rPr>
                <w:rFonts w:cstheme="minorHAnsi"/>
                <w:lang w:val="en-US"/>
              </w:rPr>
              <w:lastRenderedPageBreak/>
              <w:t xml:space="preserve">Question: </w:t>
            </w:r>
            <w:r w:rsidR="005B6B51">
              <w:rPr>
                <w:rFonts w:cstheme="minorHAnsi"/>
                <w:lang w:val="en-US"/>
              </w:rPr>
              <w:t xml:space="preserve">When will we know the date of the referendum? </w:t>
            </w:r>
          </w:p>
        </w:tc>
        <w:tc>
          <w:tcPr>
            <w:tcW w:w="5386" w:type="dxa"/>
          </w:tcPr>
          <w:p w14:paraId="268CE812" w14:textId="1D0A6C2C" w:rsidR="005B6B51" w:rsidRPr="001400B7" w:rsidRDefault="002F2478" w:rsidP="00AF1CFE">
            <w:r w:rsidRPr="001400B7">
              <w:t>The referendum will be held this year</w:t>
            </w:r>
            <w:r w:rsidR="000543CE" w:rsidRPr="001400B7">
              <w:t xml:space="preserve"> between O</w:t>
            </w:r>
            <w:r w:rsidR="00202848">
              <w:t>ct</w:t>
            </w:r>
            <w:r w:rsidR="000543CE" w:rsidRPr="001400B7">
              <w:t>ober and December</w:t>
            </w:r>
            <w:r w:rsidRPr="001400B7">
              <w:t xml:space="preserve">. </w:t>
            </w:r>
            <w:r w:rsidR="005B6B51" w:rsidRPr="001400B7">
              <w:t xml:space="preserve">We will be told the date of the referendum by </w:t>
            </w:r>
            <w:r w:rsidR="005B6B51" w:rsidRPr="00E51EE7">
              <w:t>the end of June</w:t>
            </w:r>
            <w:r w:rsidR="005B6B51" w:rsidRPr="001400B7">
              <w:t xml:space="preserve">. </w:t>
            </w:r>
          </w:p>
        </w:tc>
        <w:tc>
          <w:tcPr>
            <w:tcW w:w="5954" w:type="dxa"/>
          </w:tcPr>
          <w:p w14:paraId="06AFCE17" w14:textId="7DAE6EA8" w:rsidR="005B6B51" w:rsidRPr="001400B7" w:rsidRDefault="005825B0" w:rsidP="00AF1CFE">
            <w:pPr>
              <w:pStyle w:val="ListParagraph"/>
              <w:ind w:left="0"/>
            </w:pPr>
            <w:r w:rsidRPr="001400B7">
              <w:t xml:space="preserve">We will be told the date of the referendum by </w:t>
            </w:r>
            <w:r w:rsidRPr="00E51EE7">
              <w:t>the end of June</w:t>
            </w:r>
            <w:r w:rsidRPr="001400B7">
              <w:t xml:space="preserve">. The referendum date will be held </w:t>
            </w:r>
            <w:r w:rsidR="000543CE" w:rsidRPr="001400B7">
              <w:t xml:space="preserve">on a Saturday </w:t>
            </w:r>
            <w:r w:rsidRPr="001400B7">
              <w:t xml:space="preserve">between October and December 2023. </w:t>
            </w:r>
          </w:p>
        </w:tc>
        <w:tc>
          <w:tcPr>
            <w:tcW w:w="6804" w:type="dxa"/>
          </w:tcPr>
          <w:p w14:paraId="2181E9C7" w14:textId="77777777" w:rsidR="005B6B51" w:rsidRDefault="005B6B51" w:rsidP="00AF1CFE">
            <w:pPr>
              <w:pStyle w:val="ListParagraph"/>
              <w:ind w:left="0"/>
            </w:pPr>
          </w:p>
        </w:tc>
      </w:tr>
      <w:tr w:rsidR="004D41F9" w14:paraId="1EA228A8" w14:textId="77777777" w:rsidTr="0076185C">
        <w:tc>
          <w:tcPr>
            <w:tcW w:w="3686" w:type="dxa"/>
          </w:tcPr>
          <w:p w14:paraId="2BA5F3EB" w14:textId="14DBA7EF" w:rsidR="0078005E" w:rsidRDefault="00C454A5" w:rsidP="00AF1CFE">
            <w:pPr>
              <w:pStyle w:val="ListParagraph"/>
              <w:ind w:left="0"/>
              <w:rPr>
                <w:rFonts w:cstheme="minorHAnsi"/>
                <w:lang w:val="en-US"/>
              </w:rPr>
            </w:pPr>
            <w:r>
              <w:rPr>
                <w:rFonts w:cstheme="minorHAnsi"/>
                <w:lang w:val="en-US"/>
              </w:rPr>
              <w:t xml:space="preserve">Question: </w:t>
            </w:r>
            <w:r w:rsidR="0078005E">
              <w:rPr>
                <w:rFonts w:cstheme="minorHAnsi"/>
                <w:lang w:val="en-US"/>
              </w:rPr>
              <w:t xml:space="preserve">What is </w:t>
            </w:r>
            <w:r w:rsidR="006B408C">
              <w:rPr>
                <w:rFonts w:cstheme="minorHAnsi"/>
                <w:lang w:val="en-US"/>
              </w:rPr>
              <w:t>needed</w:t>
            </w:r>
            <w:r w:rsidR="0078005E">
              <w:rPr>
                <w:rFonts w:cstheme="minorHAnsi"/>
                <w:lang w:val="en-US"/>
              </w:rPr>
              <w:t xml:space="preserve"> for the referendum to p</w:t>
            </w:r>
            <w:r w:rsidR="006B408C">
              <w:rPr>
                <w:rFonts w:cstheme="minorHAnsi"/>
                <w:lang w:val="en-US"/>
              </w:rPr>
              <w:t>ass?</w:t>
            </w:r>
          </w:p>
        </w:tc>
        <w:tc>
          <w:tcPr>
            <w:tcW w:w="5386" w:type="dxa"/>
          </w:tcPr>
          <w:p w14:paraId="188B47F4" w14:textId="61BF3746" w:rsidR="0078005E" w:rsidRDefault="006B408C" w:rsidP="00AF1CFE">
            <w:r>
              <w:t xml:space="preserve">A majority of </w:t>
            </w:r>
            <w:r w:rsidR="00336358">
              <w:t xml:space="preserve">Australian </w:t>
            </w:r>
            <w:r>
              <w:t xml:space="preserve">voters </w:t>
            </w:r>
            <w:r w:rsidR="007850AB">
              <w:t>in</w:t>
            </w:r>
            <w:r>
              <w:t xml:space="preserve"> a</w:t>
            </w:r>
            <w:r w:rsidR="00336358">
              <w:t xml:space="preserve"> majority of states </w:t>
            </w:r>
            <w:r w:rsidR="00336358" w:rsidRPr="00801590">
              <w:t xml:space="preserve">need to vote </w:t>
            </w:r>
            <w:r w:rsidR="00336358">
              <w:t xml:space="preserve">‘yes’ </w:t>
            </w:r>
            <w:r w:rsidR="00336358" w:rsidRPr="00801590">
              <w:t>for constitutional change.</w:t>
            </w:r>
          </w:p>
        </w:tc>
        <w:tc>
          <w:tcPr>
            <w:tcW w:w="5954" w:type="dxa"/>
          </w:tcPr>
          <w:p w14:paraId="32541D5B" w14:textId="2357CBB5" w:rsidR="0078005E" w:rsidRDefault="006B408C" w:rsidP="00AF1CFE">
            <w:pPr>
              <w:pStyle w:val="ListParagraph"/>
              <w:ind w:left="0"/>
            </w:pPr>
            <w:r w:rsidRPr="00D266BE">
              <w:t>For the referendum to succeed there need</w:t>
            </w:r>
            <w:r w:rsidR="006330E2">
              <w:t>s</w:t>
            </w:r>
            <w:r w:rsidRPr="00D266BE">
              <w:t xml:space="preserve"> to be a double majority </w:t>
            </w:r>
            <w:r>
              <w:t>‘</w:t>
            </w:r>
            <w:r w:rsidR="006330E2">
              <w:t>y</w:t>
            </w:r>
            <w:r w:rsidRPr="00D266BE">
              <w:t>es</w:t>
            </w:r>
            <w:r w:rsidR="006330E2">
              <w:t>’</w:t>
            </w:r>
            <w:r w:rsidRPr="00D266BE">
              <w:t xml:space="preserve"> result. That means a majority of </w:t>
            </w:r>
            <w:r w:rsidR="006330E2">
              <w:t xml:space="preserve">Australian </w:t>
            </w:r>
            <w:r w:rsidRPr="00D266BE">
              <w:t xml:space="preserve">voters </w:t>
            </w:r>
            <w:r w:rsidR="001726D2">
              <w:t>in</w:t>
            </w:r>
            <w:r w:rsidRPr="00D266BE">
              <w:t xml:space="preserve"> a majority of states need to vote </w:t>
            </w:r>
            <w:r w:rsidR="00302155">
              <w:t xml:space="preserve">‘yes’ </w:t>
            </w:r>
            <w:r w:rsidRPr="00D266BE">
              <w:t>for the constitutional change.</w:t>
            </w:r>
            <w:r w:rsidR="00171B39">
              <w:t xml:space="preserve"> </w:t>
            </w:r>
            <w:r w:rsidR="00171B39" w:rsidRPr="00D266BE">
              <w:t>Territory voters are only counted in the national majority.</w:t>
            </w:r>
          </w:p>
        </w:tc>
        <w:tc>
          <w:tcPr>
            <w:tcW w:w="6804" w:type="dxa"/>
          </w:tcPr>
          <w:p w14:paraId="5FF6EAFF" w14:textId="77777777" w:rsidR="0078005E" w:rsidRDefault="0078005E" w:rsidP="00AF1CFE">
            <w:pPr>
              <w:pStyle w:val="ListParagraph"/>
              <w:ind w:left="0"/>
            </w:pPr>
          </w:p>
        </w:tc>
      </w:tr>
      <w:tr w:rsidR="004D41F9" w14:paraId="6697F795" w14:textId="77777777" w:rsidTr="0076185C">
        <w:tc>
          <w:tcPr>
            <w:tcW w:w="3686" w:type="dxa"/>
          </w:tcPr>
          <w:p w14:paraId="69704B39" w14:textId="4AF5D978" w:rsidR="00E808EE" w:rsidRDefault="00C454A5" w:rsidP="00AF1CFE">
            <w:pPr>
              <w:pStyle w:val="ListParagraph"/>
              <w:ind w:left="0"/>
              <w:rPr>
                <w:rFonts w:cstheme="minorHAnsi"/>
                <w:lang w:val="en-US"/>
              </w:rPr>
            </w:pPr>
            <w:r>
              <w:rPr>
                <w:rFonts w:cstheme="minorHAnsi"/>
                <w:lang w:val="en-US"/>
              </w:rPr>
              <w:t xml:space="preserve">Question: </w:t>
            </w:r>
            <w:r w:rsidR="00850296">
              <w:rPr>
                <w:rFonts w:cstheme="minorHAnsi"/>
                <w:lang w:val="en-US"/>
              </w:rPr>
              <w:t>W</w:t>
            </w:r>
            <w:r w:rsidR="00541BCA">
              <w:rPr>
                <w:rFonts w:cstheme="minorHAnsi"/>
                <w:lang w:val="en-US"/>
              </w:rPr>
              <w:t xml:space="preserve">hat is the </w:t>
            </w:r>
            <w:r w:rsidR="0098336B">
              <w:rPr>
                <w:rFonts w:cstheme="minorHAnsi"/>
                <w:lang w:val="en-US"/>
              </w:rPr>
              <w:t xml:space="preserve">question and </w:t>
            </w:r>
            <w:r w:rsidR="00E13B51">
              <w:rPr>
                <w:rFonts w:cstheme="minorHAnsi"/>
                <w:lang w:val="en-US"/>
              </w:rPr>
              <w:t xml:space="preserve">the </w:t>
            </w:r>
            <w:r w:rsidR="00302155">
              <w:rPr>
                <w:rFonts w:cstheme="minorHAnsi"/>
                <w:lang w:val="en-US"/>
              </w:rPr>
              <w:t xml:space="preserve">proposed </w:t>
            </w:r>
            <w:r w:rsidR="0098336B">
              <w:rPr>
                <w:rFonts w:cstheme="minorHAnsi"/>
                <w:lang w:val="en-US"/>
              </w:rPr>
              <w:t>amendment</w:t>
            </w:r>
            <w:r w:rsidR="00B42700">
              <w:rPr>
                <w:rFonts w:cstheme="minorHAnsi"/>
                <w:lang w:val="en-US"/>
              </w:rPr>
              <w:t>?</w:t>
            </w:r>
          </w:p>
        </w:tc>
        <w:tc>
          <w:tcPr>
            <w:tcW w:w="5386" w:type="dxa"/>
          </w:tcPr>
          <w:p w14:paraId="2002C3BA" w14:textId="77777777" w:rsidR="00412323" w:rsidRPr="00D266BE" w:rsidRDefault="00412323" w:rsidP="00412323">
            <w:pPr>
              <w:rPr>
                <w:b/>
                <w:bCs/>
              </w:rPr>
            </w:pPr>
            <w:r w:rsidRPr="00D266BE">
              <w:rPr>
                <w:b/>
                <w:bCs/>
              </w:rPr>
              <w:t>Referendum question</w:t>
            </w:r>
          </w:p>
          <w:p w14:paraId="251B7C7B" w14:textId="77777777" w:rsidR="00412323" w:rsidRDefault="00412323" w:rsidP="00412323">
            <w:r>
              <w:t>The question to be put to the Australian people at the 2023 referendum will be:</w:t>
            </w:r>
          </w:p>
          <w:p w14:paraId="2A834038" w14:textId="77777777" w:rsidR="00412323" w:rsidRDefault="00412323" w:rsidP="00412323"/>
          <w:p w14:paraId="08436D67" w14:textId="77777777" w:rsidR="00412323" w:rsidRDefault="00412323" w:rsidP="00412323">
            <w:r>
              <w:t xml:space="preserve">“A Proposed Law: to alter the Constitution to recognise the First Peoples of Australia by establishing an </w:t>
            </w:r>
            <w:r>
              <w:lastRenderedPageBreak/>
              <w:t>Aboriginal and Torres Strait Islander Voice.</w:t>
            </w:r>
          </w:p>
          <w:p w14:paraId="4198A3F0" w14:textId="77777777" w:rsidR="00E13B51" w:rsidRDefault="00E13B51" w:rsidP="00412323"/>
          <w:p w14:paraId="1DC8BFB8" w14:textId="05E51D10" w:rsidR="00412323" w:rsidRDefault="00412323" w:rsidP="00412323">
            <w:r>
              <w:t>Do you approve this proposed alteration?”</w:t>
            </w:r>
          </w:p>
          <w:p w14:paraId="396FAB45" w14:textId="77777777" w:rsidR="00412323" w:rsidRDefault="00412323" w:rsidP="00412323"/>
          <w:p w14:paraId="0C0A3D1A" w14:textId="77777777" w:rsidR="00412323" w:rsidRPr="00D266BE" w:rsidRDefault="00412323" w:rsidP="00412323">
            <w:pPr>
              <w:rPr>
                <w:b/>
                <w:bCs/>
              </w:rPr>
            </w:pPr>
            <w:r w:rsidRPr="00D266BE">
              <w:rPr>
                <w:b/>
                <w:bCs/>
              </w:rPr>
              <w:t>Constitutional amendment</w:t>
            </w:r>
          </w:p>
          <w:p w14:paraId="7FD6C969" w14:textId="46860F90" w:rsidR="00412323" w:rsidRDefault="00412323" w:rsidP="00412323">
            <w:r>
              <w:t xml:space="preserve">The proposed law that Australians are being asked to approve at the referendum would insert </w:t>
            </w:r>
            <w:r w:rsidR="001E4687">
              <w:t xml:space="preserve">this </w:t>
            </w:r>
            <w:r>
              <w:t xml:space="preserve">new section into the Constitution: </w:t>
            </w:r>
          </w:p>
          <w:p w14:paraId="6DF9BF79" w14:textId="77777777" w:rsidR="00412323" w:rsidRDefault="00412323" w:rsidP="00412323"/>
          <w:p w14:paraId="21336864" w14:textId="77777777" w:rsidR="00412323" w:rsidRDefault="00412323" w:rsidP="00412323">
            <w:r>
              <w:t>"Chapter IX Recognition of Aboriginal and Torres Strait Islander Peoples</w:t>
            </w:r>
          </w:p>
          <w:p w14:paraId="4C38794D" w14:textId="77777777" w:rsidR="00412323" w:rsidRDefault="00412323" w:rsidP="00412323">
            <w:r>
              <w:t>129 Aboriginal and Torres Strait Islander Voice</w:t>
            </w:r>
          </w:p>
          <w:p w14:paraId="2B2391EF" w14:textId="77777777" w:rsidR="008D1EDE" w:rsidRDefault="008D1EDE" w:rsidP="00412323"/>
          <w:p w14:paraId="2D9268EC" w14:textId="74DF072F" w:rsidR="00412323" w:rsidRDefault="00412323" w:rsidP="00412323">
            <w:r>
              <w:t>In recognition of Aboriginal and Torres Strait Islander peoples as the First Peoples of Australia:</w:t>
            </w:r>
          </w:p>
          <w:p w14:paraId="64CFF96D" w14:textId="77777777" w:rsidR="00412323" w:rsidRDefault="00412323" w:rsidP="00412323"/>
          <w:p w14:paraId="19A0C6AE" w14:textId="3CB382BE" w:rsidR="00412323" w:rsidRDefault="00A03396" w:rsidP="00412323">
            <w:r>
              <w:t>1.</w:t>
            </w:r>
            <w:r w:rsidR="00412323">
              <w:t xml:space="preserve">There shall be a body, to be called the Aboriginal and Torres Strait Islander Voice; </w:t>
            </w:r>
          </w:p>
          <w:p w14:paraId="25499212" w14:textId="77777777" w:rsidR="008D1EDE" w:rsidRDefault="008D1EDE" w:rsidP="00412323"/>
          <w:p w14:paraId="47F2D342" w14:textId="4620104C" w:rsidR="00412323" w:rsidRDefault="00A03396" w:rsidP="00412323">
            <w:r>
              <w:t>2.</w:t>
            </w:r>
            <w:r w:rsidR="00412323">
              <w:t>The Aboriginal and Torres Strait Islander Voice may make representations to the Parliament and the Executive Government of the Commonwealth on matters relating to Aboriginal and Torres Strait Islander peoples;</w:t>
            </w:r>
          </w:p>
          <w:p w14:paraId="25FF1F02" w14:textId="77777777" w:rsidR="008D1EDE" w:rsidRDefault="008D1EDE" w:rsidP="00412323"/>
          <w:p w14:paraId="1402CAD0" w14:textId="37F69AF1" w:rsidR="00E808EE" w:rsidRDefault="00A03396" w:rsidP="00412323">
            <w:r>
              <w:t>3.</w:t>
            </w:r>
            <w:r w:rsidR="00412323">
              <w:t xml:space="preserve">The Parliament shall, subject to this Constitution, have power to make laws with respect to matters relating </w:t>
            </w:r>
            <w:r w:rsidR="00412323">
              <w:lastRenderedPageBreak/>
              <w:t>to the Aboriginal and Torres Strait Islander Voice, including its composition, functions, powers and procedures.”</w:t>
            </w:r>
          </w:p>
        </w:tc>
        <w:tc>
          <w:tcPr>
            <w:tcW w:w="5954" w:type="dxa"/>
          </w:tcPr>
          <w:p w14:paraId="751078BC" w14:textId="292BF981" w:rsidR="00E808EE" w:rsidRDefault="00541BCA" w:rsidP="00AF1CFE">
            <w:pPr>
              <w:pStyle w:val="ListParagraph"/>
              <w:ind w:left="0"/>
              <w:rPr>
                <w:rFonts w:cstheme="minorHAnsi"/>
                <w:color w:val="000000"/>
                <w:spacing w:val="4"/>
              </w:rPr>
            </w:pPr>
            <w:r w:rsidRPr="00D266BE">
              <w:lastRenderedPageBreak/>
              <w:t xml:space="preserve">On 23 March 2023, the Prime Minister </w:t>
            </w:r>
            <w:hyperlink r:id="rId129" w:history="1">
              <w:r w:rsidRPr="00D266BE">
                <w:t>announced</w:t>
              </w:r>
            </w:hyperlink>
            <w:r w:rsidRPr="00D266BE">
              <w:t> </w:t>
            </w:r>
            <w:r w:rsidRPr="00302155">
              <w:t xml:space="preserve">the </w:t>
            </w:r>
            <w:r w:rsidR="004611EE" w:rsidRPr="00302155">
              <w:t xml:space="preserve">proposed </w:t>
            </w:r>
            <w:r w:rsidRPr="00302155">
              <w:t>constitutional amendment and question</w:t>
            </w:r>
            <w:r w:rsidRPr="00D266BE">
              <w:t xml:space="preserve"> that will be put to the Australian people at a referendum later this year. The amendment and question were developed in consultation with the First Nations</w:t>
            </w:r>
            <w:r w:rsidR="00D1420E" w:rsidRPr="00D266BE">
              <w:t xml:space="preserve"> </w:t>
            </w:r>
            <w:r w:rsidR="00D1420E" w:rsidRPr="00D1420E">
              <w:t>Referendum</w:t>
            </w:r>
            <w:r w:rsidR="00D1420E" w:rsidRPr="00D266BE">
              <w:t xml:space="preserve"> Working </w:t>
            </w:r>
            <w:r w:rsidR="008D7EB4">
              <w:t>G</w:t>
            </w:r>
            <w:r w:rsidR="00D1420E" w:rsidRPr="00D266BE">
              <w:t xml:space="preserve">roup. </w:t>
            </w:r>
            <w:r w:rsidR="00B42700" w:rsidRPr="00D266BE">
              <w:t xml:space="preserve">The proposed constitutional amendment was introduced into Parliament </w:t>
            </w:r>
            <w:r w:rsidR="00B42700" w:rsidRPr="00D266BE">
              <w:lastRenderedPageBreak/>
              <w:t>through a Constitution Alteration Bill on 30 March 2023. A Joint Select Committee on the Aboriginal and Torres Strait Islander Voice Referendum will consider the Bill. The Committee will accept public submissions on the Bill, and is due to report by 15 May 2023.</w:t>
            </w:r>
            <w:r w:rsidR="00A22742">
              <w:t xml:space="preserve"> </w:t>
            </w:r>
            <w:r w:rsidR="00A22742" w:rsidRPr="00D266BE">
              <w:rPr>
                <w:rFonts w:cstheme="minorHAnsi"/>
                <w:color w:val="000000"/>
                <w:spacing w:val="4"/>
              </w:rPr>
              <w:t>You can follow progress on the Constitution Alteration Bill </w:t>
            </w:r>
            <w:hyperlink r:id="rId130" w:history="1">
              <w:r w:rsidR="00A22742" w:rsidRPr="00D266BE">
                <w:rPr>
                  <w:rStyle w:val="Hyperlink"/>
                  <w:rFonts w:cstheme="minorHAnsi"/>
                  <w:color w:val="0062A0"/>
                  <w:spacing w:val="4"/>
                  <w:bdr w:val="none" w:sz="0" w:space="0" w:color="auto" w:frame="1"/>
                </w:rPr>
                <w:t>here</w:t>
              </w:r>
            </w:hyperlink>
            <w:r w:rsidR="00A22742" w:rsidRPr="00D266BE">
              <w:rPr>
                <w:rFonts w:cstheme="minorHAnsi"/>
                <w:color w:val="000000"/>
                <w:spacing w:val="4"/>
              </w:rPr>
              <w:t>. Once the Bill has been passed by the Parliament, it will be submitted to voters at a referendum in accordance with section 128 of the Constitution.</w:t>
            </w:r>
          </w:p>
          <w:p w14:paraId="1ABC2B11" w14:textId="77777777" w:rsidR="008D1EDE" w:rsidRDefault="008D1EDE" w:rsidP="00AF1CFE">
            <w:pPr>
              <w:pStyle w:val="ListParagraph"/>
              <w:ind w:left="0"/>
              <w:rPr>
                <w:rFonts w:cstheme="minorHAnsi"/>
                <w:color w:val="000000"/>
                <w:spacing w:val="4"/>
              </w:rPr>
            </w:pPr>
          </w:p>
          <w:p w14:paraId="1C8EE7A2" w14:textId="77777777" w:rsidR="008D1EDE" w:rsidRPr="00801590" w:rsidRDefault="008D1EDE" w:rsidP="008D1EDE">
            <w:pPr>
              <w:rPr>
                <w:b/>
                <w:bCs/>
              </w:rPr>
            </w:pPr>
            <w:r w:rsidRPr="00801590">
              <w:rPr>
                <w:b/>
                <w:bCs/>
              </w:rPr>
              <w:t>Referendum question</w:t>
            </w:r>
          </w:p>
          <w:p w14:paraId="3158E627" w14:textId="77777777" w:rsidR="008D1EDE" w:rsidRDefault="008D1EDE" w:rsidP="008D1EDE">
            <w:r>
              <w:t>The question to be put to the Australian people at the 2023 referendum will be:</w:t>
            </w:r>
          </w:p>
          <w:p w14:paraId="3A8237C4" w14:textId="77777777" w:rsidR="008D1EDE" w:rsidRDefault="008D1EDE" w:rsidP="008D1EDE"/>
          <w:p w14:paraId="30A22CA0" w14:textId="77777777" w:rsidR="008D1EDE" w:rsidRDefault="008D1EDE" w:rsidP="008D1EDE">
            <w:r>
              <w:t>“A Proposed Law: to alter the Constitution to recognise the First Peoples of Australia by establishing an Aboriginal and Torres Strait Islander Voice.</w:t>
            </w:r>
          </w:p>
          <w:p w14:paraId="3DBA5E2A" w14:textId="77777777" w:rsidR="00B83930" w:rsidRDefault="00B83930" w:rsidP="008D1EDE"/>
          <w:p w14:paraId="5896C878" w14:textId="77777777" w:rsidR="008D1EDE" w:rsidRDefault="008D1EDE" w:rsidP="008D1EDE">
            <w:r>
              <w:t>Do you approve this proposed alteration?”</w:t>
            </w:r>
          </w:p>
          <w:p w14:paraId="2B959556" w14:textId="77777777" w:rsidR="008D1EDE" w:rsidRDefault="008D1EDE" w:rsidP="008D1EDE"/>
          <w:p w14:paraId="248ED3BE" w14:textId="77777777" w:rsidR="008D1EDE" w:rsidRPr="00801590" w:rsidRDefault="008D1EDE" w:rsidP="008D1EDE">
            <w:pPr>
              <w:rPr>
                <w:b/>
                <w:bCs/>
              </w:rPr>
            </w:pPr>
            <w:r w:rsidRPr="00801590">
              <w:rPr>
                <w:b/>
                <w:bCs/>
              </w:rPr>
              <w:t>Constitutional amendment</w:t>
            </w:r>
          </w:p>
          <w:p w14:paraId="165DEF27" w14:textId="27462620" w:rsidR="008D1EDE" w:rsidRDefault="008D1EDE" w:rsidP="008D1EDE">
            <w:r>
              <w:t xml:space="preserve">The proposed law that Australians are being asked to approve at the referendum would insert </w:t>
            </w:r>
            <w:r w:rsidR="001E4687">
              <w:t>this</w:t>
            </w:r>
            <w:r>
              <w:t xml:space="preserve"> new section into the Constitution: </w:t>
            </w:r>
          </w:p>
          <w:p w14:paraId="2CAC5774" w14:textId="77777777" w:rsidR="008D1EDE" w:rsidRDefault="008D1EDE" w:rsidP="008D1EDE"/>
          <w:p w14:paraId="6AA3BE07" w14:textId="77777777" w:rsidR="008D1EDE" w:rsidRDefault="008D1EDE" w:rsidP="008D1EDE">
            <w:r>
              <w:t>"Chapter IX Recognition of Aboriginal and Torres Strait Islander Peoples</w:t>
            </w:r>
          </w:p>
          <w:p w14:paraId="26BDF7EC" w14:textId="77777777" w:rsidR="008D1EDE" w:rsidRDefault="008D1EDE" w:rsidP="008D1EDE">
            <w:r>
              <w:t>129 Aboriginal and Torres Strait Islander Voice</w:t>
            </w:r>
          </w:p>
          <w:p w14:paraId="60DCE95B" w14:textId="77777777" w:rsidR="008D1EDE" w:rsidRDefault="008D1EDE" w:rsidP="008D1EDE"/>
          <w:p w14:paraId="15F132FC" w14:textId="77777777" w:rsidR="008D1EDE" w:rsidRDefault="008D1EDE" w:rsidP="008D1EDE">
            <w:r>
              <w:lastRenderedPageBreak/>
              <w:t>In recognition of Aboriginal and Torres Strait Islander peoples as the First Peoples of Australia:</w:t>
            </w:r>
          </w:p>
          <w:p w14:paraId="613DA8BD" w14:textId="77777777" w:rsidR="008D1EDE" w:rsidRDefault="008D1EDE" w:rsidP="008D1EDE"/>
          <w:p w14:paraId="157F4789" w14:textId="239638E5" w:rsidR="008D1EDE" w:rsidRDefault="00A03396" w:rsidP="008D1EDE">
            <w:r>
              <w:t>1.</w:t>
            </w:r>
            <w:r w:rsidR="008D1EDE">
              <w:t xml:space="preserve">There shall be a body, to be called the Aboriginal and Torres Strait Islander Voice; </w:t>
            </w:r>
          </w:p>
          <w:p w14:paraId="4EE80353" w14:textId="77777777" w:rsidR="008D1EDE" w:rsidRDefault="008D1EDE" w:rsidP="008D1EDE"/>
          <w:p w14:paraId="35D4559A" w14:textId="18C61F25" w:rsidR="008D1EDE" w:rsidRDefault="00A03396" w:rsidP="008D1EDE">
            <w:r>
              <w:t>2.</w:t>
            </w:r>
            <w:r w:rsidR="008D1EDE">
              <w:t>The Aboriginal and Torres Strait Islander Voice may make representations to the Parliament and the Executive Government of the Commonwealth on matters relating to Aboriginal and Torres Strait Islander peoples;</w:t>
            </w:r>
          </w:p>
          <w:p w14:paraId="2DE4D59B" w14:textId="77777777" w:rsidR="008D1EDE" w:rsidRDefault="008D1EDE" w:rsidP="008D1EDE"/>
          <w:p w14:paraId="4A2B3FC4" w14:textId="0280E300" w:rsidR="008D1EDE" w:rsidRPr="00E808EE" w:rsidRDefault="00A03396" w:rsidP="008D1EDE">
            <w:pPr>
              <w:pStyle w:val="ListParagraph"/>
              <w:ind w:left="0"/>
            </w:pPr>
            <w:r>
              <w:t>3.</w:t>
            </w:r>
            <w:r w:rsidR="008D1EDE">
              <w:t>The Parliament shall, subject to this Constitution, have power to make laws with respect to matters relating to the Aboriginal and Torres Strait Islander Voice, including its composition, functions, powers and procedures.”</w:t>
            </w:r>
          </w:p>
        </w:tc>
        <w:tc>
          <w:tcPr>
            <w:tcW w:w="6804" w:type="dxa"/>
          </w:tcPr>
          <w:p w14:paraId="783A1080" w14:textId="77777777" w:rsidR="00E808EE" w:rsidRDefault="00E808EE" w:rsidP="00AF1CFE">
            <w:pPr>
              <w:pStyle w:val="ListParagraph"/>
              <w:ind w:left="0"/>
            </w:pPr>
          </w:p>
        </w:tc>
      </w:tr>
      <w:tr w:rsidR="004D41F9" w14:paraId="303DDAB2" w14:textId="77777777" w:rsidTr="0076185C">
        <w:tc>
          <w:tcPr>
            <w:tcW w:w="3686" w:type="dxa"/>
          </w:tcPr>
          <w:p w14:paraId="37E8CFC8" w14:textId="28BC0C06" w:rsidR="0002119D" w:rsidRDefault="00C454A5" w:rsidP="00AF1CFE">
            <w:pPr>
              <w:pStyle w:val="ListParagraph"/>
              <w:ind w:left="0"/>
              <w:rPr>
                <w:rFonts w:cstheme="minorHAnsi"/>
                <w:lang w:val="en-US"/>
              </w:rPr>
            </w:pPr>
            <w:r>
              <w:lastRenderedPageBreak/>
              <w:t xml:space="preserve">Question: </w:t>
            </w:r>
            <w:r w:rsidR="0002119D" w:rsidRPr="00E852C9">
              <w:t xml:space="preserve">Who will make </w:t>
            </w:r>
            <w:r w:rsidR="00160CA4" w:rsidRPr="00E852C9">
              <w:t>up the Voice?</w:t>
            </w:r>
          </w:p>
        </w:tc>
        <w:tc>
          <w:tcPr>
            <w:tcW w:w="5386" w:type="dxa"/>
          </w:tcPr>
          <w:p w14:paraId="797803EB" w14:textId="6EFEB325" w:rsidR="0002119D" w:rsidRPr="00D266BE" w:rsidRDefault="008256EF" w:rsidP="00412323">
            <w:pPr>
              <w:rPr>
                <w:b/>
                <w:bCs/>
              </w:rPr>
            </w:pPr>
            <w:r>
              <w:t>“</w:t>
            </w:r>
            <w:hyperlink r:id="rId131" w:history="1">
              <w:r w:rsidR="00971810" w:rsidRPr="00A31836">
                <w:rPr>
                  <w:rStyle w:val="Hyperlink"/>
                </w:rPr>
                <w:t>Members</w:t>
              </w:r>
            </w:hyperlink>
            <w:r w:rsidR="00971810">
              <w:t xml:space="preserve"> of the Voice would be Aboriginal and/or Torres Strait Islander, according to the standard three-part test. Members would be chosen from each of the states, territories and the Torres Strait Islands. The Voice would have specific remote representatives as well as representation for the mainland Torres Strait Islander population. The Voice will have balanced gender representation at the national level</w:t>
            </w:r>
            <w:r>
              <w:t>…</w:t>
            </w:r>
            <w:r w:rsidR="00971810">
              <w:t>and</w:t>
            </w:r>
            <w:r w:rsidR="00B81635">
              <w:t xml:space="preserve"> </w:t>
            </w:r>
            <w:r w:rsidR="00971810">
              <w:t>include youth.</w:t>
            </w:r>
            <w:r>
              <w:t>”</w:t>
            </w:r>
          </w:p>
        </w:tc>
        <w:tc>
          <w:tcPr>
            <w:tcW w:w="5954" w:type="dxa"/>
          </w:tcPr>
          <w:p w14:paraId="0C3B4D87" w14:textId="175B0372" w:rsidR="0002119D" w:rsidRPr="00D266BE" w:rsidRDefault="008256EF" w:rsidP="00CE2746">
            <w:pPr>
              <w:spacing w:after="160" w:line="259" w:lineRule="auto"/>
            </w:pPr>
            <w:r>
              <w:t>“</w:t>
            </w:r>
            <w:hyperlink r:id="rId132" w:history="1">
              <w:r w:rsidR="00CE2746" w:rsidRPr="00A31836">
                <w:rPr>
                  <w:rStyle w:val="Hyperlink"/>
                </w:rPr>
                <w:t>Members</w:t>
              </w:r>
            </w:hyperlink>
            <w:r w:rsidR="00CE2746">
              <w:t xml:space="preserve"> </w:t>
            </w:r>
            <w:r w:rsidR="00D32438" w:rsidRPr="00D32438">
              <w:t xml:space="preserve">of the Voice would be selected by Aboriginal and Torres Strait Islander communities, not appointed by the Executive Government. Members would serve on the Voice for a fixed period of time, to ensure regular accountability to their communities. To ensure cultural legitimacy, the way that members of the Voice are chosen would suit the wishes of local communities and would be determined through the post-referendum process…Members of the Voice would be Aboriginal and/or Torres Strait Islander, according to the standard three-part test. Members would be chosen from each of the states, territories and the Torres Strait Islands. The Voice would have specific remote </w:t>
            </w:r>
            <w:r w:rsidR="00D32438" w:rsidRPr="00D32438">
              <w:lastRenderedPageBreak/>
              <w:t>representatives as well as representation for the mainland Torres Strait Islander population. The Voice will have balanced gender representation at the national level…Members of the Voice would be expected to connect with – and reflect the wishes of – their communities…The Voice would be subject to standard governance and reporting requirements to ensure transparency and accountabilit</w:t>
            </w:r>
            <w:r w:rsidR="00D32438">
              <w:t>y</w:t>
            </w:r>
            <w:r>
              <w:t>…</w:t>
            </w:r>
            <w:r w:rsidR="00A31836">
              <w:t xml:space="preserve"> and include youth.</w:t>
            </w:r>
            <w:r>
              <w:t>”</w:t>
            </w:r>
          </w:p>
        </w:tc>
        <w:tc>
          <w:tcPr>
            <w:tcW w:w="6804" w:type="dxa"/>
          </w:tcPr>
          <w:p w14:paraId="5A19F0F5" w14:textId="3C54FCC1" w:rsidR="0002119D" w:rsidRDefault="0002119D" w:rsidP="00075058">
            <w:pPr>
              <w:pStyle w:val="PlainText"/>
            </w:pPr>
          </w:p>
        </w:tc>
      </w:tr>
      <w:tr w:rsidR="004D41F9" w14:paraId="0DCDB73A" w14:textId="77777777" w:rsidTr="0076185C">
        <w:tc>
          <w:tcPr>
            <w:tcW w:w="3686" w:type="dxa"/>
          </w:tcPr>
          <w:p w14:paraId="26ABFF15" w14:textId="44E75743" w:rsidR="00DE3278" w:rsidRDefault="00353362" w:rsidP="00AF1CFE">
            <w:pPr>
              <w:pStyle w:val="ListParagraph"/>
              <w:ind w:left="0"/>
            </w:pPr>
            <w:r>
              <w:t xml:space="preserve">Question: Why is the proposed constitutional amendment in a new chapter of the Constitution? </w:t>
            </w:r>
          </w:p>
        </w:tc>
        <w:tc>
          <w:tcPr>
            <w:tcW w:w="5386" w:type="dxa"/>
          </w:tcPr>
          <w:p w14:paraId="2F657EBA" w14:textId="38EB4D4E" w:rsidR="00DE3278" w:rsidRPr="009C2A6B" w:rsidRDefault="00A45231" w:rsidP="00412323">
            <w:pPr>
              <w:rPr>
                <w:highlight w:val="yellow"/>
              </w:rPr>
            </w:pPr>
            <w:r>
              <w:t xml:space="preserve">There are </w:t>
            </w:r>
            <w:r w:rsidR="004379B6">
              <w:t xml:space="preserve">three </w:t>
            </w:r>
            <w:r>
              <w:t>reasons why t</w:t>
            </w:r>
            <w:r w:rsidR="00B63813">
              <w:t xml:space="preserve">he proposed amendment is placed in a new chapter </w:t>
            </w:r>
            <w:r w:rsidR="005F3CC7">
              <w:t>of</w:t>
            </w:r>
            <w:r w:rsidR="00B63813">
              <w:t xml:space="preserve"> the Constitution</w:t>
            </w:r>
            <w:r>
              <w:t xml:space="preserve">, including </w:t>
            </w:r>
            <w:r w:rsidR="00C41DDF">
              <w:t xml:space="preserve">the need to </w:t>
            </w:r>
            <w:r w:rsidR="00FB55AF">
              <w:t>appropriately separat</w:t>
            </w:r>
            <w:r w:rsidR="00C41DDF">
              <w:t>e</w:t>
            </w:r>
            <w:r w:rsidR="00FB55AF">
              <w:t xml:space="preserve"> the Voice from </w:t>
            </w:r>
            <w:r w:rsidR="005A3A24">
              <w:t xml:space="preserve">Parliament, the Executive Government and </w:t>
            </w:r>
            <w:r w:rsidR="00F3641F">
              <w:t xml:space="preserve">the system of </w:t>
            </w:r>
            <w:r w:rsidR="001A7761">
              <w:t xml:space="preserve">courts of law; </w:t>
            </w:r>
            <w:r w:rsidR="009A4908">
              <w:t xml:space="preserve">to support the separation of powers; </w:t>
            </w:r>
            <w:r w:rsidR="007D0A8D">
              <w:t xml:space="preserve">and, because other </w:t>
            </w:r>
            <w:r w:rsidR="00936CE3">
              <w:t xml:space="preserve">existing </w:t>
            </w:r>
            <w:r w:rsidR="007D0A8D">
              <w:t xml:space="preserve">chapters were </w:t>
            </w:r>
            <w:r w:rsidR="004379B6">
              <w:t>considered</w:t>
            </w:r>
            <w:r w:rsidR="007D0A8D">
              <w:t xml:space="preserve"> </w:t>
            </w:r>
            <w:r w:rsidR="009F21D3">
              <w:t>ill-fitting.</w:t>
            </w:r>
            <w:r w:rsidR="007D0A8D">
              <w:t xml:space="preserve"> </w:t>
            </w:r>
          </w:p>
        </w:tc>
        <w:tc>
          <w:tcPr>
            <w:tcW w:w="5954" w:type="dxa"/>
          </w:tcPr>
          <w:p w14:paraId="05832621" w14:textId="77777777" w:rsidR="008E12C8" w:rsidRDefault="008E12C8" w:rsidP="008E12C8">
            <w:pPr>
              <w:pStyle w:val="PlainText"/>
            </w:pPr>
            <w:r>
              <w:t xml:space="preserve">In a recent Joint Select Committee (Parliamentary) </w:t>
            </w:r>
            <w:hyperlink r:id="rId133" w:history="1">
              <w:r w:rsidRPr="00653A6A">
                <w:rPr>
                  <w:rStyle w:val="Hyperlink"/>
                </w:rPr>
                <w:t>submission</w:t>
              </w:r>
            </w:hyperlink>
            <w:r>
              <w:t xml:space="preserve">, Professor Anne Twomey, who is a member of the </w:t>
            </w:r>
            <w:r w:rsidRPr="00FE517F">
              <w:t>Constitutional Expert Group provid</w:t>
            </w:r>
            <w:r>
              <w:t>ing</w:t>
            </w:r>
            <w:r w:rsidRPr="00FE517F">
              <w:t xml:space="preserve"> the Referendum Working Group with legal support</w:t>
            </w:r>
            <w:r>
              <w:t xml:space="preserve"> expert said that: “The proposed amendment is placed in a new chapter in the Constitution. The reason for doing this was three-fold. First, it is to make it very clear that the Voice does not form part of, or have the powers of the institutions established by, the first three chapters of the Constitution. As the amendment is not placed in Chapter I, the Voice is not part of the Parliament and the Constitution does not confer legislative power upon the Voice. As it is not part of Chapter II, the Voice is not part of the Executive Government and the Constitution does not confer executive power upon it. As it is not part of Chapter III, the Voice is not part of the judiciary and the Constitution does not confer judicial power upon it.</w:t>
            </w:r>
          </w:p>
          <w:p w14:paraId="135A756A" w14:textId="77777777" w:rsidR="008E12C8" w:rsidRDefault="008E12C8" w:rsidP="008E12C8">
            <w:pPr>
              <w:pStyle w:val="PlainText"/>
            </w:pPr>
          </w:p>
          <w:p w14:paraId="10572A8B" w14:textId="77777777" w:rsidR="008E12C8" w:rsidRPr="00B24A49" w:rsidRDefault="008E12C8" w:rsidP="008E12C8">
            <w:pPr>
              <w:autoSpaceDE w:val="0"/>
              <w:autoSpaceDN w:val="0"/>
              <w:adjustRightInd w:val="0"/>
              <w:rPr>
                <w:rFonts w:ascii="Calibri" w:hAnsi="Calibri"/>
                <w:szCs w:val="21"/>
              </w:rPr>
            </w:pPr>
            <w:r w:rsidRPr="00B24A49">
              <w:rPr>
                <w:rFonts w:ascii="Calibri" w:hAnsi="Calibri"/>
                <w:szCs w:val="21"/>
              </w:rPr>
              <w:lastRenderedPageBreak/>
              <w:t>The Voice will be a separate body and the only power conferred upon it by the Constitution is</w:t>
            </w:r>
            <w:r>
              <w:rPr>
                <w:rFonts w:ascii="Calibri" w:hAnsi="Calibri"/>
                <w:szCs w:val="21"/>
              </w:rPr>
              <w:t xml:space="preserve"> </w:t>
            </w:r>
            <w:r w:rsidRPr="00B24A49">
              <w:rPr>
                <w:rFonts w:ascii="Calibri" w:hAnsi="Calibri"/>
                <w:szCs w:val="21"/>
              </w:rPr>
              <w:t>the power to make representations to the Parliament and the Executive Government of the</w:t>
            </w:r>
          </w:p>
          <w:p w14:paraId="7B07D176" w14:textId="77777777" w:rsidR="008E12C8" w:rsidRPr="00B24A49" w:rsidRDefault="008E12C8" w:rsidP="008E12C8">
            <w:pPr>
              <w:autoSpaceDE w:val="0"/>
              <w:autoSpaceDN w:val="0"/>
              <w:adjustRightInd w:val="0"/>
              <w:rPr>
                <w:rFonts w:ascii="Calibri" w:hAnsi="Calibri"/>
                <w:szCs w:val="21"/>
              </w:rPr>
            </w:pPr>
            <w:r w:rsidRPr="00B24A49">
              <w:rPr>
                <w:rFonts w:ascii="Calibri" w:hAnsi="Calibri"/>
                <w:szCs w:val="21"/>
              </w:rPr>
              <w:t>Commonwealth on matters relating to Aboriginal and Torres Strait Islander peoples. Other</w:t>
            </w:r>
            <w:r>
              <w:rPr>
                <w:rFonts w:ascii="Calibri" w:hAnsi="Calibri"/>
                <w:szCs w:val="21"/>
              </w:rPr>
              <w:t xml:space="preserve"> </w:t>
            </w:r>
            <w:r w:rsidRPr="00B24A49">
              <w:rPr>
                <w:rFonts w:ascii="Calibri" w:hAnsi="Calibri"/>
                <w:szCs w:val="21"/>
              </w:rPr>
              <w:t>functions and powers may be conferred upon it by Parliament.</w:t>
            </w:r>
          </w:p>
          <w:p w14:paraId="75FB9A31" w14:textId="77777777" w:rsidR="008E12C8" w:rsidRDefault="008E12C8" w:rsidP="008E12C8">
            <w:pPr>
              <w:autoSpaceDE w:val="0"/>
              <w:autoSpaceDN w:val="0"/>
              <w:adjustRightInd w:val="0"/>
              <w:rPr>
                <w:rFonts w:ascii="Calibri" w:hAnsi="Calibri"/>
                <w:szCs w:val="21"/>
              </w:rPr>
            </w:pPr>
          </w:p>
          <w:p w14:paraId="50575398" w14:textId="77777777" w:rsidR="008E12C8" w:rsidRPr="00B24A49" w:rsidRDefault="008E12C8" w:rsidP="008E12C8">
            <w:pPr>
              <w:autoSpaceDE w:val="0"/>
              <w:autoSpaceDN w:val="0"/>
              <w:adjustRightInd w:val="0"/>
              <w:rPr>
                <w:rFonts w:ascii="Calibri" w:hAnsi="Calibri"/>
                <w:szCs w:val="21"/>
              </w:rPr>
            </w:pPr>
            <w:r w:rsidRPr="00B24A49">
              <w:rPr>
                <w:rFonts w:ascii="Calibri" w:hAnsi="Calibri"/>
                <w:szCs w:val="21"/>
              </w:rPr>
              <w:t>The second reason for placing the Voice in a separate chapter in the Constitution is to ensure</w:t>
            </w:r>
            <w:r>
              <w:rPr>
                <w:rFonts w:ascii="Calibri" w:hAnsi="Calibri"/>
                <w:szCs w:val="21"/>
              </w:rPr>
              <w:t xml:space="preserve"> </w:t>
            </w:r>
            <w:r w:rsidRPr="00B24A49">
              <w:rPr>
                <w:rFonts w:ascii="Calibri" w:hAnsi="Calibri"/>
                <w:szCs w:val="21"/>
              </w:rPr>
              <w:t>that it does not interfere in any way with the existing jurisprudence on the separation of powers,</w:t>
            </w:r>
            <w:r>
              <w:rPr>
                <w:rFonts w:ascii="Calibri" w:hAnsi="Calibri"/>
                <w:szCs w:val="21"/>
              </w:rPr>
              <w:t xml:space="preserve"> </w:t>
            </w:r>
            <w:r w:rsidRPr="00B24A49">
              <w:rPr>
                <w:rFonts w:ascii="Calibri" w:hAnsi="Calibri"/>
                <w:szCs w:val="21"/>
              </w:rPr>
              <w:t>which is derived from the text and structure of the first three Chapters of the Constitution.</w:t>
            </w:r>
          </w:p>
          <w:p w14:paraId="412EC98E" w14:textId="77777777" w:rsidR="008E12C8" w:rsidRDefault="008E12C8" w:rsidP="008E12C8">
            <w:pPr>
              <w:autoSpaceDE w:val="0"/>
              <w:autoSpaceDN w:val="0"/>
              <w:adjustRightInd w:val="0"/>
              <w:rPr>
                <w:rFonts w:ascii="Calibri" w:hAnsi="Calibri"/>
                <w:szCs w:val="21"/>
              </w:rPr>
            </w:pPr>
          </w:p>
          <w:p w14:paraId="63BB84F4" w14:textId="1A836F51" w:rsidR="00DE3278" w:rsidRPr="00DB6CC0" w:rsidRDefault="008E12C8" w:rsidP="00DB6CC0">
            <w:pPr>
              <w:autoSpaceDE w:val="0"/>
              <w:autoSpaceDN w:val="0"/>
              <w:adjustRightInd w:val="0"/>
              <w:rPr>
                <w:rFonts w:ascii="Calibri" w:hAnsi="Calibri"/>
                <w:szCs w:val="21"/>
              </w:rPr>
            </w:pPr>
            <w:r w:rsidRPr="00B24A49">
              <w:rPr>
                <w:rFonts w:ascii="Calibri" w:hAnsi="Calibri"/>
                <w:szCs w:val="21"/>
              </w:rPr>
              <w:t>The third reason is that the Voice would not fit well within the other Chapters. It does not</w:t>
            </w:r>
            <w:r>
              <w:rPr>
                <w:rFonts w:ascii="Calibri" w:hAnsi="Calibri"/>
                <w:szCs w:val="21"/>
              </w:rPr>
              <w:t xml:space="preserve"> </w:t>
            </w:r>
            <w:r w:rsidRPr="00B24A49">
              <w:rPr>
                <w:rFonts w:ascii="Calibri" w:hAnsi="Calibri"/>
                <w:szCs w:val="21"/>
              </w:rPr>
              <w:t>concern ‘Finance and Trade’ and therefore would be inappropriate for inclusion in Chapter IV.</w:t>
            </w:r>
            <w:r>
              <w:rPr>
                <w:rFonts w:ascii="Calibri" w:hAnsi="Calibri"/>
                <w:szCs w:val="21"/>
              </w:rPr>
              <w:t xml:space="preserve"> </w:t>
            </w:r>
            <w:r w:rsidRPr="00B24A49">
              <w:rPr>
                <w:rFonts w:ascii="Calibri" w:hAnsi="Calibri"/>
                <w:szCs w:val="21"/>
              </w:rPr>
              <w:t>It does not concern ‘The States’ or ‘New States’, so would be inappropriate for inclusion in</w:t>
            </w:r>
            <w:r w:rsidR="00DB6CC0">
              <w:rPr>
                <w:rFonts w:ascii="Calibri" w:hAnsi="Calibri"/>
                <w:szCs w:val="21"/>
              </w:rPr>
              <w:t xml:space="preserve"> </w:t>
            </w:r>
            <w:r w:rsidRPr="00B24A49">
              <w:rPr>
                <w:rFonts w:ascii="Calibri" w:hAnsi="Calibri"/>
                <w:szCs w:val="21"/>
              </w:rPr>
              <w:t>Chapters V or VI. The only other existing Chapter in which it could be placed is</w:t>
            </w:r>
            <w:r>
              <w:rPr>
                <w:rFonts w:ascii="Calibri" w:hAnsi="Calibri"/>
                <w:szCs w:val="21"/>
              </w:rPr>
              <w:t xml:space="preserve"> </w:t>
            </w:r>
            <w:r w:rsidRPr="00B24A49">
              <w:rPr>
                <w:rFonts w:ascii="Calibri" w:hAnsi="Calibri"/>
                <w:szCs w:val="21"/>
              </w:rPr>
              <w:t>‘Miscellaneous’ – but that would appear to be insulting, especially as it once included s 127,</w:t>
            </w:r>
            <w:r w:rsidR="00DB6CC0">
              <w:rPr>
                <w:rFonts w:ascii="Calibri" w:hAnsi="Calibri"/>
                <w:szCs w:val="21"/>
              </w:rPr>
              <w:t xml:space="preserve"> </w:t>
            </w:r>
            <w:r w:rsidRPr="00B24A49">
              <w:rPr>
                <w:rFonts w:ascii="Calibri" w:hAnsi="Calibri"/>
                <w:szCs w:val="21"/>
              </w:rPr>
              <w:t>which was titled ‘Aborigines not to be counted in reckoning population’.”</w:t>
            </w:r>
          </w:p>
        </w:tc>
        <w:tc>
          <w:tcPr>
            <w:tcW w:w="6804" w:type="dxa"/>
          </w:tcPr>
          <w:p w14:paraId="5331838B" w14:textId="27683F14" w:rsidR="0084107A" w:rsidRPr="0084107A" w:rsidRDefault="00353362" w:rsidP="001A7761">
            <w:pPr>
              <w:pStyle w:val="PlainText"/>
            </w:pPr>
            <w:r>
              <w:lastRenderedPageBreak/>
              <w:t xml:space="preserve">In a recent Joint Select Committee (Parliamentary) </w:t>
            </w:r>
            <w:hyperlink r:id="rId134" w:history="1">
              <w:r w:rsidRPr="00653A6A">
                <w:rPr>
                  <w:rStyle w:val="Hyperlink"/>
                </w:rPr>
                <w:t>submission</w:t>
              </w:r>
            </w:hyperlink>
            <w:r>
              <w:t xml:space="preserve">, </w:t>
            </w:r>
            <w:r w:rsidR="00B01A7A">
              <w:t>Professor Anne Twomey</w:t>
            </w:r>
            <w:r w:rsidR="00F900F3">
              <w:t xml:space="preserve">, who is a member of the </w:t>
            </w:r>
            <w:r w:rsidR="00FE517F" w:rsidRPr="00FE517F">
              <w:t>Constitutional Expert Group provid</w:t>
            </w:r>
            <w:r w:rsidR="00F900F3">
              <w:t>ing</w:t>
            </w:r>
            <w:r w:rsidR="00FE517F" w:rsidRPr="00FE517F">
              <w:t xml:space="preserve"> the Referendum Working Group with legal support</w:t>
            </w:r>
            <w:r w:rsidR="00FE517F">
              <w:t xml:space="preserve"> </w:t>
            </w:r>
            <w:r>
              <w:t>expert said that:</w:t>
            </w:r>
            <w:r w:rsidR="00F900F3">
              <w:t xml:space="preserve"> </w:t>
            </w:r>
            <w:r w:rsidR="00BB4EB7" w:rsidRPr="0084107A">
              <w:t>“The proposed amendment is placed in a new chapter in the Constitution. The reason for doing this was three-fold. First, it is to make it very clear that the Voice does not form part of, or have the powers of the institutions established by, the first three chapters of the Constitution</w:t>
            </w:r>
            <w:r w:rsidR="00C65504" w:rsidRPr="0084107A">
              <w:t>…</w:t>
            </w:r>
            <w:r w:rsidR="00B24A49" w:rsidRPr="0084107A">
              <w:t>The second reason for placing the Voice in a separate chapter in the Constitution is to ensure that it does not interfere in any way with the existing jurisprudence on the separation of powers</w:t>
            </w:r>
            <w:r w:rsidR="0084107A">
              <w:t>…</w:t>
            </w:r>
            <w:r w:rsidR="00B24A49" w:rsidRPr="0084107A">
              <w:t>The third reason is that the Voice would not fit well within the other Chapters.</w:t>
            </w:r>
            <w:r w:rsidR="0084107A">
              <w:t>”</w:t>
            </w:r>
          </w:p>
          <w:p w14:paraId="2BE8673F" w14:textId="1556FF52" w:rsidR="00B24A49" w:rsidRDefault="00B24A49" w:rsidP="00B24A49">
            <w:pPr>
              <w:pStyle w:val="PlainText"/>
            </w:pPr>
          </w:p>
        </w:tc>
      </w:tr>
      <w:tr w:rsidR="004D41F9" w14:paraId="33A71E2E" w14:textId="77777777" w:rsidTr="0076185C">
        <w:tc>
          <w:tcPr>
            <w:tcW w:w="3686" w:type="dxa"/>
          </w:tcPr>
          <w:p w14:paraId="224697E2" w14:textId="7FC6D5F6" w:rsidR="00F54679" w:rsidRDefault="00F54679" w:rsidP="00F54679">
            <w:pPr>
              <w:pStyle w:val="ListParagraph"/>
              <w:ind w:left="0"/>
            </w:pPr>
            <w:r>
              <w:rPr>
                <w:rFonts w:cstheme="minorHAnsi"/>
                <w:lang w:val="en-US"/>
              </w:rPr>
              <w:t xml:space="preserve">Question: I read that the proposed constitutional wording says that the Voice “may make representations”. What does this mean? </w:t>
            </w:r>
          </w:p>
        </w:tc>
        <w:tc>
          <w:tcPr>
            <w:tcW w:w="5386" w:type="dxa"/>
          </w:tcPr>
          <w:p w14:paraId="093D79C5" w14:textId="2C26BB4D" w:rsidR="00F54679" w:rsidRPr="009C2A6B" w:rsidRDefault="00F54679" w:rsidP="00F54679">
            <w:pPr>
              <w:rPr>
                <w:highlight w:val="yellow"/>
              </w:rPr>
            </w:pPr>
            <w:r>
              <w:t xml:space="preserve">“May make representations” simply means that the Voice will be able to offer a view on laws and policies that will impact Aboriginal and Torres Strait Islander peoples. It is not a duty for Parliament or the Government to </w:t>
            </w:r>
            <w:r>
              <w:lastRenderedPageBreak/>
              <w:t>consult. For example, the Voice may advise Parliament or the Executive Government what the impacts would be on Indigenous Australians if public policy moves in a particular direction. So it simply means that the Voice will be able to offer a representative and informed view</w:t>
            </w:r>
            <w:r w:rsidR="000562EB">
              <w:t xml:space="preserve">, which may </w:t>
            </w:r>
            <w:r w:rsidR="00A47ACA">
              <w:t xml:space="preserve">include facts, evidence and other relevant information. </w:t>
            </w:r>
          </w:p>
        </w:tc>
        <w:tc>
          <w:tcPr>
            <w:tcW w:w="5954" w:type="dxa"/>
          </w:tcPr>
          <w:p w14:paraId="6228772D" w14:textId="2C180F71" w:rsidR="00F54679" w:rsidRDefault="00F54679" w:rsidP="00F54679">
            <w:pPr>
              <w:pStyle w:val="PlainText"/>
            </w:pPr>
            <w:r>
              <w:lastRenderedPageBreak/>
              <w:t xml:space="preserve">In a recent Joint Select Committee (Parliamentary) </w:t>
            </w:r>
            <w:hyperlink r:id="rId135" w:history="1">
              <w:r w:rsidRPr="00653A6A">
                <w:rPr>
                  <w:rStyle w:val="Hyperlink"/>
                </w:rPr>
                <w:t>submission</w:t>
              </w:r>
            </w:hyperlink>
            <w:r>
              <w:t xml:space="preserve">, constitutional law expert Professor Anne Twomey, </w:t>
            </w:r>
            <w:r w:rsidR="001E37C1">
              <w:t xml:space="preserve">and </w:t>
            </w:r>
            <w:r w:rsidR="001E37C1">
              <w:rPr>
                <w:rFonts w:cs="Calibri"/>
                <w:szCs w:val="22"/>
              </w:rPr>
              <w:t>C</w:t>
            </w:r>
            <w:r w:rsidR="001E37C1" w:rsidRPr="006B41C4">
              <w:rPr>
                <w:rFonts w:cs="Calibri"/>
                <w:szCs w:val="22"/>
              </w:rPr>
              <w:t xml:space="preserve">onstitutional </w:t>
            </w:r>
            <w:r w:rsidR="001E37C1">
              <w:rPr>
                <w:rFonts w:cs="Calibri"/>
                <w:szCs w:val="22"/>
              </w:rPr>
              <w:t xml:space="preserve">Expert Group member, </w:t>
            </w:r>
            <w:r>
              <w:t xml:space="preserve">said that: “There are no words in proposed </w:t>
            </w:r>
            <w:r w:rsidR="001E37C1">
              <w:t>s</w:t>
            </w:r>
            <w:r>
              <w:t xml:space="preserve">129(ii) which impose any kind of obligation </w:t>
            </w:r>
            <w:r>
              <w:lastRenderedPageBreak/>
              <w:t>on Parliament or the Executive Government. This is deliberately so. For example, the word ‘consultation’ was not used, as it might convey an obligation on the part of the Executive Government or Parliament to consult the Voice prior to making decisions. The word ‘advice’ was also rejected, lest it be interpreted as binding on the Executive Government in the same way that Ministerial advice can, by convention, bind the Governor-General. The word ‘representation’ was chosen because it has no meaning that requires reciprocity or obligation. It is no more than the offering of a view.”</w:t>
            </w:r>
          </w:p>
          <w:p w14:paraId="167524AE" w14:textId="77777777" w:rsidR="00F54679" w:rsidRPr="009C2A6B" w:rsidRDefault="00F54679" w:rsidP="00F54679">
            <w:pPr>
              <w:rPr>
                <w:highlight w:val="yellow"/>
              </w:rPr>
            </w:pPr>
          </w:p>
        </w:tc>
        <w:tc>
          <w:tcPr>
            <w:tcW w:w="6804" w:type="dxa"/>
          </w:tcPr>
          <w:p w14:paraId="4570E5C5" w14:textId="759CCC83" w:rsidR="00F54679" w:rsidRDefault="008529DD" w:rsidP="00F54679">
            <w:pPr>
              <w:pStyle w:val="Default"/>
              <w:rPr>
                <w:rFonts w:ascii="Calibri" w:hAnsi="Calibri" w:cstheme="minorBidi"/>
                <w:color w:val="auto"/>
                <w:sz w:val="22"/>
                <w:szCs w:val="21"/>
              </w:rPr>
            </w:pPr>
            <w:r>
              <w:rPr>
                <w:rFonts w:ascii="Calibri" w:hAnsi="Calibri" w:cstheme="minorBidi"/>
                <w:color w:val="auto"/>
                <w:sz w:val="22"/>
                <w:szCs w:val="21"/>
              </w:rPr>
              <w:lastRenderedPageBreak/>
              <w:t>1.</w:t>
            </w:r>
            <w:r w:rsidR="00F54679" w:rsidRPr="008E35A4">
              <w:rPr>
                <w:rFonts w:ascii="Calibri" w:hAnsi="Calibri" w:cstheme="minorBidi"/>
                <w:color w:val="auto"/>
                <w:sz w:val="22"/>
                <w:szCs w:val="21"/>
              </w:rPr>
              <w:t xml:space="preserve">In a recent Joint Select Committee (Parliamentary) </w:t>
            </w:r>
            <w:hyperlink r:id="rId136" w:history="1">
              <w:r w:rsidR="00F54679" w:rsidRPr="008E35A4">
                <w:rPr>
                  <w:rStyle w:val="Hyperlink"/>
                  <w:rFonts w:asciiTheme="minorHAnsi" w:hAnsiTheme="minorHAnsi" w:cstheme="minorHAnsi"/>
                </w:rPr>
                <w:t>submission</w:t>
              </w:r>
            </w:hyperlink>
            <w:r w:rsidR="00F54679" w:rsidRPr="008E35A4">
              <w:rPr>
                <w:rFonts w:asciiTheme="minorHAnsi" w:hAnsiTheme="minorHAnsi" w:cstheme="minorHAnsi"/>
              </w:rPr>
              <w:t xml:space="preserve">, </w:t>
            </w:r>
            <w:r w:rsidR="00F54679" w:rsidRPr="008E35A4">
              <w:rPr>
                <w:rFonts w:asciiTheme="minorHAnsi" w:hAnsiTheme="minorHAnsi" w:cstheme="minorHAnsi"/>
                <w:color w:val="auto"/>
                <w:sz w:val="22"/>
                <w:szCs w:val="21"/>
              </w:rPr>
              <w:t>t</w:t>
            </w:r>
            <w:r w:rsidR="00F54679" w:rsidRPr="008E35A4">
              <w:rPr>
                <w:rFonts w:ascii="Calibri" w:hAnsi="Calibri" w:cstheme="minorBidi"/>
                <w:color w:val="auto"/>
                <w:sz w:val="22"/>
                <w:szCs w:val="21"/>
              </w:rPr>
              <w:t xml:space="preserve">he Law Council of Australia said that: “The making of a representation is a self-directed function, exercised at the discretion of the Voice itself. The Law Council notes that the power provided </w:t>
            </w:r>
            <w:r w:rsidR="00F54679" w:rsidRPr="008E35A4">
              <w:rPr>
                <w:rFonts w:ascii="Calibri" w:hAnsi="Calibri" w:cstheme="minorBidi"/>
                <w:color w:val="auto"/>
                <w:sz w:val="22"/>
                <w:szCs w:val="21"/>
              </w:rPr>
              <w:lastRenderedPageBreak/>
              <w:t>to the Voice is to make</w:t>
            </w:r>
            <w:r w:rsidR="00A47ACA">
              <w:rPr>
                <w:rFonts w:ascii="Calibri" w:hAnsi="Calibri" w:cstheme="minorBidi"/>
                <w:color w:val="auto"/>
                <w:sz w:val="22"/>
                <w:szCs w:val="21"/>
              </w:rPr>
              <w:t xml:space="preserve"> </w:t>
            </w:r>
            <w:r w:rsidR="00F54679" w:rsidRPr="008E35A4">
              <w:rPr>
                <w:rFonts w:ascii="Calibri" w:hAnsi="Calibri" w:cstheme="minorBidi"/>
                <w:color w:val="auto"/>
                <w:sz w:val="22"/>
                <w:szCs w:val="21"/>
              </w:rPr>
              <w:t>representations. Section 129(ii) is not framed as a duty to consult the Voice.</w:t>
            </w:r>
            <w:r w:rsidR="00F54679">
              <w:rPr>
                <w:rFonts w:ascii="Calibri" w:hAnsi="Calibri" w:cstheme="minorBidi"/>
                <w:color w:val="auto"/>
                <w:sz w:val="22"/>
                <w:szCs w:val="21"/>
              </w:rPr>
              <w:t>”</w:t>
            </w:r>
          </w:p>
          <w:p w14:paraId="6A5F1304" w14:textId="77777777" w:rsidR="008529DD" w:rsidRDefault="008529DD" w:rsidP="00F54679">
            <w:pPr>
              <w:pStyle w:val="Default"/>
              <w:rPr>
                <w:rFonts w:ascii="Calibri" w:hAnsi="Calibri" w:cstheme="minorBidi"/>
                <w:color w:val="auto"/>
                <w:sz w:val="22"/>
                <w:szCs w:val="21"/>
              </w:rPr>
            </w:pPr>
          </w:p>
          <w:p w14:paraId="51691907" w14:textId="563D016D" w:rsidR="008529DD" w:rsidRPr="008E35A4" w:rsidRDefault="008529DD" w:rsidP="00F54679">
            <w:pPr>
              <w:pStyle w:val="Default"/>
              <w:rPr>
                <w:rFonts w:ascii="Calibri" w:hAnsi="Calibri" w:cstheme="minorBidi"/>
                <w:color w:val="auto"/>
                <w:sz w:val="22"/>
                <w:szCs w:val="21"/>
              </w:rPr>
            </w:pPr>
            <w:r>
              <w:rPr>
                <w:rFonts w:ascii="Calibri" w:hAnsi="Calibri" w:cstheme="minorBidi"/>
                <w:color w:val="auto"/>
                <w:sz w:val="22"/>
                <w:szCs w:val="21"/>
              </w:rPr>
              <w:t>2.</w:t>
            </w:r>
            <w:r w:rsidRPr="008E35A4">
              <w:rPr>
                <w:rFonts w:ascii="Calibri" w:hAnsi="Calibri" w:cstheme="minorBidi"/>
                <w:color w:val="auto"/>
                <w:sz w:val="22"/>
                <w:szCs w:val="21"/>
              </w:rPr>
              <w:t xml:space="preserve">In a recent Joint Select Committee (Parliamentary) </w:t>
            </w:r>
            <w:hyperlink r:id="rId137" w:history="1">
              <w:r w:rsidRPr="008E35A4">
                <w:rPr>
                  <w:rStyle w:val="Hyperlink"/>
                  <w:rFonts w:asciiTheme="minorHAnsi" w:hAnsiTheme="minorHAnsi" w:cstheme="minorHAnsi"/>
                </w:rPr>
                <w:t>submission</w:t>
              </w:r>
            </w:hyperlink>
            <w:r w:rsidRPr="008E35A4">
              <w:rPr>
                <w:rFonts w:asciiTheme="minorHAnsi" w:hAnsiTheme="minorHAnsi" w:cstheme="minorHAnsi"/>
              </w:rPr>
              <w:t xml:space="preserve">, </w:t>
            </w:r>
            <w:r w:rsidRPr="008E35A4">
              <w:rPr>
                <w:rFonts w:asciiTheme="minorHAnsi" w:hAnsiTheme="minorHAnsi" w:cstheme="minorHAnsi"/>
                <w:color w:val="auto"/>
                <w:sz w:val="22"/>
                <w:szCs w:val="21"/>
              </w:rPr>
              <w:t>t</w:t>
            </w:r>
            <w:r w:rsidRPr="008E35A4">
              <w:rPr>
                <w:rFonts w:ascii="Calibri" w:hAnsi="Calibri" w:cstheme="minorBidi"/>
                <w:color w:val="auto"/>
                <w:sz w:val="22"/>
                <w:szCs w:val="21"/>
              </w:rPr>
              <w:t xml:space="preserve">he Law Council of Australia </w:t>
            </w:r>
            <w:r>
              <w:rPr>
                <w:rFonts w:ascii="Calibri" w:hAnsi="Calibri" w:cstheme="minorBidi"/>
                <w:color w:val="auto"/>
                <w:sz w:val="22"/>
                <w:szCs w:val="21"/>
              </w:rPr>
              <w:t xml:space="preserve">quoted former </w:t>
            </w:r>
            <w:r w:rsidR="00B44EB4" w:rsidRPr="009B5C51">
              <w:rPr>
                <w:rFonts w:asciiTheme="minorHAnsi" w:hAnsiTheme="minorHAnsi" w:cstheme="minorBidi"/>
                <w:color w:val="auto"/>
                <w:sz w:val="22"/>
                <w:szCs w:val="22"/>
              </w:rPr>
              <w:t xml:space="preserve">High Court </w:t>
            </w:r>
            <w:r w:rsidR="00B44EB4" w:rsidRPr="00B44EB4">
              <w:rPr>
                <w:rFonts w:ascii="Calibri" w:hAnsi="Calibri" w:cstheme="minorBidi"/>
                <w:color w:val="auto"/>
                <w:sz w:val="22"/>
                <w:szCs w:val="21"/>
              </w:rPr>
              <w:t>Chief Justice the Honourable Robert French AC</w:t>
            </w:r>
            <w:r w:rsidR="00B44EB4">
              <w:rPr>
                <w:rFonts w:ascii="Calibri" w:hAnsi="Calibri" w:cstheme="minorBidi"/>
                <w:color w:val="auto"/>
                <w:sz w:val="22"/>
                <w:szCs w:val="21"/>
              </w:rPr>
              <w:t xml:space="preserve">, who said that: </w:t>
            </w:r>
            <w:r w:rsidR="00B44EB4" w:rsidRPr="00B44EB4">
              <w:rPr>
                <w:rFonts w:ascii="Calibri" w:hAnsi="Calibri" w:cstheme="minorBidi"/>
                <w:i/>
                <w:iCs/>
                <w:color w:val="auto"/>
                <w:sz w:val="22"/>
                <w:szCs w:val="21"/>
              </w:rPr>
              <w:t>“[M]aking representations’ captures the role of the Voice in developing genuinely representative and informed views, and also possibly presenting facts, evidence, opinions and other relevant information</w:t>
            </w:r>
            <w:r w:rsidR="00B44EB4" w:rsidRPr="00B44EB4">
              <w:rPr>
                <w:rFonts w:ascii="Calibri" w:hAnsi="Calibri" w:cstheme="minorBidi"/>
                <w:color w:val="auto"/>
                <w:sz w:val="22"/>
                <w:szCs w:val="21"/>
              </w:rPr>
              <w:t>.”</w:t>
            </w:r>
          </w:p>
          <w:p w14:paraId="270CDDD6" w14:textId="77777777" w:rsidR="00F54679" w:rsidRDefault="00F54679" w:rsidP="00F54679">
            <w:pPr>
              <w:pStyle w:val="PlainText"/>
            </w:pPr>
          </w:p>
        </w:tc>
      </w:tr>
      <w:tr w:rsidR="004D41F9" w14:paraId="07F77B11" w14:textId="77777777" w:rsidTr="0076185C">
        <w:tc>
          <w:tcPr>
            <w:tcW w:w="3686" w:type="dxa"/>
          </w:tcPr>
          <w:p w14:paraId="1E0DD75D" w14:textId="7058ED9E" w:rsidR="0078419F" w:rsidRDefault="00F54679" w:rsidP="00AF1CFE">
            <w:pPr>
              <w:pStyle w:val="ListParagraph"/>
              <w:ind w:left="0"/>
              <w:rPr>
                <w:rFonts w:cstheme="minorHAnsi"/>
                <w:lang w:val="en-US"/>
              </w:rPr>
            </w:pPr>
            <w:r>
              <w:rPr>
                <w:rFonts w:cstheme="minorHAnsi"/>
                <w:lang w:val="en-US"/>
              </w:rPr>
              <w:lastRenderedPageBreak/>
              <w:t xml:space="preserve">Question: I </w:t>
            </w:r>
            <w:r w:rsidR="00B44D13">
              <w:rPr>
                <w:rFonts w:cstheme="minorHAnsi"/>
                <w:lang w:val="en-US"/>
              </w:rPr>
              <w:t>heard</w:t>
            </w:r>
            <w:r>
              <w:rPr>
                <w:rFonts w:cstheme="minorHAnsi"/>
                <w:lang w:val="en-US"/>
              </w:rPr>
              <w:t xml:space="preserve"> that the proposed </w:t>
            </w:r>
            <w:r w:rsidRPr="00B61B0B">
              <w:rPr>
                <w:rFonts w:cstheme="minorHAnsi"/>
                <w:lang w:val="en-US"/>
              </w:rPr>
              <w:t>constitutional wording says that the Voice may</w:t>
            </w:r>
            <w:r w:rsidR="00B065B6" w:rsidRPr="00B61B0B">
              <w:rPr>
                <w:rFonts w:cstheme="minorHAnsi"/>
                <w:lang w:val="en-US"/>
              </w:rPr>
              <w:t xml:space="preserve"> offer </w:t>
            </w:r>
            <w:r w:rsidR="004C5349" w:rsidRPr="00B61B0B">
              <w:rPr>
                <w:rFonts w:cstheme="minorHAnsi"/>
                <w:lang w:val="en-US"/>
              </w:rPr>
              <w:t>a view “</w:t>
            </w:r>
            <w:r w:rsidR="004379B6">
              <w:rPr>
                <w:rFonts w:cstheme="minorHAnsi"/>
                <w:lang w:val="en-US"/>
              </w:rPr>
              <w:t>o</w:t>
            </w:r>
            <w:r w:rsidR="004C5349" w:rsidRPr="00B61B0B">
              <w:rPr>
                <w:rFonts w:cstheme="minorHAnsi"/>
                <w:lang w:val="en-US"/>
              </w:rPr>
              <w:t xml:space="preserve">n matters relating to Aboriginal and Torres </w:t>
            </w:r>
            <w:r w:rsidR="00841ED1" w:rsidRPr="00B61B0B">
              <w:rPr>
                <w:rFonts w:cstheme="minorHAnsi"/>
                <w:lang w:val="en-US"/>
              </w:rPr>
              <w:t>Strait</w:t>
            </w:r>
            <w:r w:rsidR="004C5349" w:rsidRPr="00B61B0B">
              <w:rPr>
                <w:rFonts w:cstheme="minorHAnsi"/>
                <w:lang w:val="en-US"/>
              </w:rPr>
              <w:t xml:space="preserve"> Islander peoples”</w:t>
            </w:r>
            <w:r w:rsidRPr="00B61B0B">
              <w:rPr>
                <w:rFonts w:cstheme="minorHAnsi"/>
                <w:lang w:val="en-US"/>
              </w:rPr>
              <w:t xml:space="preserve">. </w:t>
            </w:r>
          </w:p>
          <w:p w14:paraId="222A1B08" w14:textId="77777777" w:rsidR="0078419F" w:rsidRDefault="0078419F" w:rsidP="00AF1CFE">
            <w:pPr>
              <w:pStyle w:val="ListParagraph"/>
              <w:ind w:left="0"/>
              <w:rPr>
                <w:rFonts w:cstheme="minorHAnsi"/>
                <w:lang w:val="en-US"/>
              </w:rPr>
            </w:pPr>
          </w:p>
          <w:p w14:paraId="7C9AE9EB" w14:textId="140BC24F" w:rsidR="00F54679" w:rsidRDefault="00F54679" w:rsidP="00AF1CFE">
            <w:pPr>
              <w:pStyle w:val="ListParagraph"/>
              <w:ind w:left="0"/>
            </w:pPr>
            <w:r w:rsidRPr="00B61B0B">
              <w:rPr>
                <w:rFonts w:cstheme="minorHAnsi"/>
                <w:lang w:val="en-US"/>
              </w:rPr>
              <w:t xml:space="preserve">What </w:t>
            </w:r>
            <w:r w:rsidR="008F0447" w:rsidRPr="00B61B0B">
              <w:rPr>
                <w:rFonts w:cstheme="minorHAnsi"/>
                <w:lang w:val="en-US"/>
              </w:rPr>
              <w:t xml:space="preserve">kinds of matters </w:t>
            </w:r>
            <w:r w:rsidR="00DE55B7" w:rsidRPr="00B61B0B">
              <w:rPr>
                <w:rFonts w:cstheme="minorHAnsi"/>
                <w:lang w:val="en-US"/>
              </w:rPr>
              <w:t>would</w:t>
            </w:r>
            <w:r w:rsidR="008F0447" w:rsidRPr="00B61B0B">
              <w:rPr>
                <w:rFonts w:cstheme="minorHAnsi"/>
                <w:lang w:val="en-US"/>
              </w:rPr>
              <w:t xml:space="preserve"> this apply to?</w:t>
            </w:r>
          </w:p>
        </w:tc>
        <w:tc>
          <w:tcPr>
            <w:tcW w:w="5386" w:type="dxa"/>
          </w:tcPr>
          <w:p w14:paraId="5E0CCC9D" w14:textId="0E8223F2" w:rsidR="00F54679" w:rsidRPr="009C2A6B" w:rsidRDefault="005118C0" w:rsidP="00412323">
            <w:pPr>
              <w:rPr>
                <w:highlight w:val="yellow"/>
              </w:rPr>
            </w:pPr>
            <w:r>
              <w:rPr>
                <w:rFonts w:cstheme="minorHAnsi"/>
                <w:lang w:val="en-US"/>
              </w:rPr>
              <w:t xml:space="preserve">Like any community-appointed advisory body, the Voice will have finite operational resources and will seek to be effective and efficient while representing those it is ultimately accountable to </w:t>
            </w:r>
            <w:r w:rsidR="001A0CFE">
              <w:rPr>
                <w:rFonts w:cstheme="minorHAnsi"/>
                <w:lang w:val="en-US"/>
              </w:rPr>
              <w:t>and maintaining credibility</w:t>
            </w:r>
            <w:r w:rsidR="0068573C">
              <w:rPr>
                <w:rFonts w:cstheme="minorHAnsi"/>
                <w:lang w:val="en-US"/>
              </w:rPr>
              <w:t xml:space="preserve"> </w:t>
            </w:r>
            <w:r w:rsidR="00C615C2">
              <w:rPr>
                <w:rFonts w:cstheme="minorHAnsi"/>
                <w:lang w:val="en-US"/>
              </w:rPr>
              <w:t xml:space="preserve">in order that </w:t>
            </w:r>
            <w:r w:rsidR="0068573C">
              <w:rPr>
                <w:rFonts w:cstheme="minorHAnsi"/>
                <w:lang w:val="en-US"/>
              </w:rPr>
              <w:t>it is listened to</w:t>
            </w:r>
            <w:r>
              <w:rPr>
                <w:rFonts w:cstheme="minorHAnsi"/>
                <w:lang w:val="en-US"/>
              </w:rPr>
              <w:t>. So common sense holds that the Voice will prioritise offering a view on key relevant matters</w:t>
            </w:r>
            <w:r w:rsidR="001A0CFE">
              <w:rPr>
                <w:rFonts w:cstheme="minorHAnsi"/>
                <w:lang w:val="en-US"/>
              </w:rPr>
              <w:t>, such as health, education</w:t>
            </w:r>
            <w:r w:rsidR="002C4849">
              <w:rPr>
                <w:rFonts w:cstheme="minorHAnsi"/>
                <w:lang w:val="en-US"/>
              </w:rPr>
              <w:t>, employment</w:t>
            </w:r>
            <w:r w:rsidR="001A0CFE">
              <w:rPr>
                <w:rFonts w:cstheme="minorHAnsi"/>
                <w:lang w:val="en-US"/>
              </w:rPr>
              <w:t xml:space="preserve"> and housing. </w:t>
            </w:r>
          </w:p>
        </w:tc>
        <w:tc>
          <w:tcPr>
            <w:tcW w:w="5954" w:type="dxa"/>
          </w:tcPr>
          <w:p w14:paraId="1E5749EB" w14:textId="41E7C950" w:rsidR="00A20003" w:rsidRPr="00A20003" w:rsidRDefault="00A20003" w:rsidP="00A20003">
            <w:pPr>
              <w:pStyle w:val="Default"/>
            </w:pPr>
            <w:r w:rsidRPr="00A20003">
              <w:rPr>
                <w:rFonts w:ascii="Calibri" w:hAnsi="Calibri" w:cs="Calibri"/>
                <w:color w:val="auto"/>
                <w:sz w:val="22"/>
                <w:szCs w:val="22"/>
              </w:rPr>
              <w:t>In</w:t>
            </w:r>
            <w:r>
              <w:rPr>
                <w:rFonts w:ascii="Calibri" w:hAnsi="Calibri" w:cs="Calibri"/>
                <w:color w:val="auto"/>
                <w:sz w:val="22"/>
                <w:szCs w:val="22"/>
              </w:rPr>
              <w:t xml:space="preserve"> a recent Joint Select Committee (Parliamentary) </w:t>
            </w:r>
            <w:hyperlink r:id="rId138" w:history="1">
              <w:r w:rsidRPr="00653A6A">
                <w:rPr>
                  <w:rStyle w:val="Hyperlink"/>
                  <w:rFonts w:asciiTheme="minorHAnsi" w:hAnsiTheme="minorHAnsi" w:cstheme="minorHAnsi"/>
                  <w:sz w:val="22"/>
                  <w:szCs w:val="22"/>
                </w:rPr>
                <w:t>submission</w:t>
              </w:r>
            </w:hyperlink>
            <w:r w:rsidRPr="00653A6A">
              <w:rPr>
                <w:rFonts w:asciiTheme="minorHAnsi" w:hAnsiTheme="minorHAnsi" w:cstheme="minorHAnsi"/>
                <w:sz w:val="22"/>
                <w:szCs w:val="22"/>
              </w:rPr>
              <w:t>,</w:t>
            </w:r>
            <w:r>
              <w:t xml:space="preserve"> </w:t>
            </w:r>
            <w:r>
              <w:rPr>
                <w:rFonts w:ascii="Calibri" w:hAnsi="Calibri" w:cs="Calibri"/>
                <w:color w:val="auto"/>
                <w:sz w:val="22"/>
                <w:szCs w:val="22"/>
              </w:rPr>
              <w:t>the Law Council of Australia said that:</w:t>
            </w:r>
            <w:r>
              <w:rPr>
                <w:rFonts w:cs="Calibri"/>
                <w:szCs w:val="22"/>
              </w:rPr>
              <w:t xml:space="preserve"> </w:t>
            </w:r>
            <w:r w:rsidRPr="00A20003">
              <w:rPr>
                <w:rFonts w:ascii="Calibri" w:hAnsi="Calibri" w:cs="Calibri"/>
                <w:color w:val="auto"/>
                <w:sz w:val="22"/>
                <w:szCs w:val="22"/>
              </w:rPr>
              <w:t>“Allowing the Voice to determine how and when to make representations means that those representations will be made by those whose interests are directly affected. It will be a matter for the Voice to prioritise how this is achieved, within its realistic operational (including resourcing) constraints, and consistent with any laws made dealing with its functions and procedures under section 129(iii). In this way, the Voice can represent Aboriginal and Torres Strait Islander persons efficiently and effectively, noting that it will be ultimately accountable to them.</w:t>
            </w:r>
            <w:r w:rsidR="00DE55B7">
              <w:rPr>
                <w:rFonts w:ascii="Calibri" w:hAnsi="Calibri" w:cs="Calibri"/>
                <w:color w:val="auto"/>
              </w:rPr>
              <w:t>”</w:t>
            </w:r>
          </w:p>
          <w:p w14:paraId="2C1280C6" w14:textId="15BB904B" w:rsidR="00F54679" w:rsidRPr="009C2A6B" w:rsidRDefault="00F54679" w:rsidP="00CE2746">
            <w:pPr>
              <w:rPr>
                <w:highlight w:val="yellow"/>
              </w:rPr>
            </w:pPr>
          </w:p>
        </w:tc>
        <w:tc>
          <w:tcPr>
            <w:tcW w:w="6804" w:type="dxa"/>
          </w:tcPr>
          <w:p w14:paraId="5CE2E852" w14:textId="6BDC0DAC" w:rsidR="00C615C2" w:rsidRPr="005F4EA5" w:rsidRDefault="00C615C2" w:rsidP="005F4EA5">
            <w:pPr>
              <w:pStyle w:val="Default"/>
              <w:rPr>
                <w:rFonts w:ascii="Calibri" w:hAnsi="Calibri" w:cs="Calibri"/>
                <w:sz w:val="22"/>
                <w:szCs w:val="22"/>
              </w:rPr>
            </w:pPr>
            <w:r w:rsidRPr="002574AB">
              <w:rPr>
                <w:rFonts w:asciiTheme="minorHAnsi" w:hAnsiTheme="minorHAnsi" w:cstheme="minorHAnsi"/>
                <w:szCs w:val="22"/>
              </w:rPr>
              <w:t xml:space="preserve">In </w:t>
            </w:r>
            <w:r w:rsidRPr="002574AB">
              <w:rPr>
                <w:rFonts w:asciiTheme="minorHAnsi" w:hAnsiTheme="minorHAnsi" w:cstheme="minorHAnsi"/>
                <w:color w:val="auto"/>
                <w:sz w:val="22"/>
                <w:szCs w:val="22"/>
              </w:rPr>
              <w:t xml:space="preserve">a recent Joint Select Committee (Parliamentary) </w:t>
            </w:r>
            <w:hyperlink r:id="rId139" w:history="1">
              <w:r w:rsidRPr="002574AB">
                <w:rPr>
                  <w:rStyle w:val="Hyperlink"/>
                  <w:rFonts w:asciiTheme="minorHAnsi" w:hAnsiTheme="minorHAnsi" w:cstheme="minorHAnsi"/>
                  <w:sz w:val="22"/>
                  <w:szCs w:val="22"/>
                </w:rPr>
                <w:t>submission</w:t>
              </w:r>
            </w:hyperlink>
            <w:r w:rsidRPr="002574AB">
              <w:rPr>
                <w:rFonts w:asciiTheme="minorHAnsi" w:hAnsiTheme="minorHAnsi" w:cstheme="minorHAnsi"/>
                <w:sz w:val="22"/>
                <w:szCs w:val="22"/>
              </w:rPr>
              <w:t xml:space="preserve">, </w:t>
            </w:r>
            <w:r w:rsidR="006874DB" w:rsidRPr="002574AB">
              <w:rPr>
                <w:rFonts w:asciiTheme="minorHAnsi" w:hAnsiTheme="minorHAnsi" w:cstheme="minorHAnsi"/>
                <w:color w:val="auto"/>
                <w:sz w:val="22"/>
                <w:szCs w:val="22"/>
              </w:rPr>
              <w:t xml:space="preserve">Bagaarrmugu </w:t>
            </w:r>
            <w:r w:rsidR="00BB7B64" w:rsidRPr="002574AB">
              <w:rPr>
                <w:rFonts w:asciiTheme="minorHAnsi" w:hAnsiTheme="minorHAnsi" w:cstheme="minorHAnsi"/>
                <w:color w:val="auto"/>
                <w:sz w:val="22"/>
                <w:szCs w:val="22"/>
              </w:rPr>
              <w:t xml:space="preserve">and Kuku Yalanji lawyer </w:t>
            </w:r>
            <w:r w:rsidRPr="002574AB">
              <w:rPr>
                <w:rFonts w:asciiTheme="minorHAnsi" w:hAnsiTheme="minorHAnsi" w:cstheme="minorHAnsi"/>
                <w:color w:val="auto"/>
                <w:sz w:val="22"/>
                <w:szCs w:val="22"/>
              </w:rPr>
              <w:t>Noel Pearson an</w:t>
            </w:r>
            <w:r w:rsidR="007152C1" w:rsidRPr="002574AB">
              <w:rPr>
                <w:rFonts w:asciiTheme="minorHAnsi" w:hAnsiTheme="minorHAnsi" w:cstheme="minorHAnsi"/>
                <w:color w:val="auto"/>
                <w:sz w:val="22"/>
                <w:szCs w:val="22"/>
              </w:rPr>
              <w:t>d</w:t>
            </w:r>
            <w:r w:rsidR="007152C1" w:rsidRPr="002574AB">
              <w:rPr>
                <w:rFonts w:asciiTheme="minorHAnsi" w:hAnsiTheme="minorHAnsi" w:cstheme="minorHAnsi"/>
                <w:sz w:val="22"/>
                <w:szCs w:val="22"/>
              </w:rPr>
              <w:t xml:space="preserve"> constitutional lawyer </w:t>
            </w:r>
            <w:r w:rsidR="00EE3827" w:rsidRPr="002574AB">
              <w:rPr>
                <w:rFonts w:asciiTheme="minorHAnsi" w:hAnsiTheme="minorHAnsi" w:cstheme="minorHAnsi"/>
                <w:sz w:val="22"/>
                <w:szCs w:val="22"/>
              </w:rPr>
              <w:t xml:space="preserve">Shireen Morris </w:t>
            </w:r>
            <w:r w:rsidRPr="002574AB">
              <w:rPr>
                <w:rFonts w:asciiTheme="minorHAnsi" w:hAnsiTheme="minorHAnsi" w:cstheme="minorHAnsi"/>
                <w:sz w:val="22"/>
                <w:szCs w:val="22"/>
              </w:rPr>
              <w:t>said that:</w:t>
            </w:r>
            <w:r w:rsidR="00BB7B64">
              <w:rPr>
                <w:rFonts w:asciiTheme="minorHAnsi" w:hAnsiTheme="minorHAnsi" w:cstheme="minorHAnsi"/>
                <w:sz w:val="22"/>
                <w:szCs w:val="22"/>
              </w:rPr>
              <w:t xml:space="preserve"> </w:t>
            </w:r>
            <w:r w:rsidRPr="00FD14AB">
              <w:rPr>
                <w:rFonts w:asciiTheme="minorHAnsi" w:hAnsiTheme="minorHAnsi" w:cstheme="minorHAnsi"/>
                <w:sz w:val="22"/>
                <w:szCs w:val="22"/>
              </w:rPr>
              <w:t>“</w:t>
            </w:r>
            <w:r w:rsidR="005F4EA5" w:rsidRPr="00FD14AB">
              <w:rPr>
                <w:rFonts w:asciiTheme="minorHAnsi" w:hAnsiTheme="minorHAnsi" w:cstheme="minorHAnsi"/>
                <w:sz w:val="22"/>
                <w:szCs w:val="22"/>
              </w:rPr>
              <w:t>There has been fearmongering that advice to the Executive will lead to the Voice dictating to the RBA on interest rates, or tying up government decisions on submarines or lighthouses. Two points must be made. First, the Voice is advisory. Its representations</w:t>
            </w:r>
            <w:r w:rsidR="005F4EA5" w:rsidRPr="005F4EA5">
              <w:rPr>
                <w:rFonts w:ascii="Calibri" w:hAnsi="Calibri" w:cs="Calibri"/>
                <w:sz w:val="22"/>
                <w:szCs w:val="22"/>
              </w:rPr>
              <w:t xml:space="preserve"> need not be followed. The Voice cannot dictate Government decisions, it can only give advice. Second, the Voice will be busy advising on closing the gap policies, language revitalisation policies, protecting cultural heritage, enabling home ownership and preventing suicide and promoting economic development in Indigenous communities. Will it really have the time, resources or</w:t>
            </w:r>
            <w:r w:rsidR="00B321DD">
              <w:rPr>
                <w:rFonts w:ascii="Calibri" w:hAnsi="Calibri" w:cs="Calibri"/>
                <w:sz w:val="22"/>
                <w:szCs w:val="22"/>
              </w:rPr>
              <w:t xml:space="preserve"> </w:t>
            </w:r>
            <w:r w:rsidR="00B321DD" w:rsidRPr="00B321DD">
              <w:rPr>
                <w:rFonts w:ascii="Calibri" w:hAnsi="Calibri" w:cs="Calibri"/>
                <w:sz w:val="22"/>
                <w:szCs w:val="22"/>
              </w:rPr>
              <w:t xml:space="preserve">inclination to advise the RBA on interest rate decisions, or the defence force on submarines, especially if doing so might </w:t>
            </w:r>
            <w:r w:rsidR="00B321DD" w:rsidRPr="00B321DD">
              <w:rPr>
                <w:rFonts w:ascii="Calibri" w:hAnsi="Calibri" w:cs="Calibri"/>
                <w:sz w:val="22"/>
                <w:szCs w:val="22"/>
              </w:rPr>
              <w:lastRenderedPageBreak/>
              <w:t>result in the Voice losing credibility? This would not happen. If the Voice did choose to give silly or irrelevant advice on submarines or lighthouses or interest rates (which we think is inconceivable) then that advice would be ignored.</w:t>
            </w:r>
            <w:r w:rsidR="00B61B0B">
              <w:rPr>
                <w:rFonts w:ascii="Calibri" w:hAnsi="Calibri" w:cs="Calibri"/>
                <w:sz w:val="22"/>
                <w:szCs w:val="22"/>
              </w:rPr>
              <w:t>”</w:t>
            </w:r>
          </w:p>
        </w:tc>
      </w:tr>
      <w:tr w:rsidR="004D41F9" w14:paraId="4DA3486B" w14:textId="77777777" w:rsidTr="0076185C">
        <w:tc>
          <w:tcPr>
            <w:tcW w:w="3686" w:type="dxa"/>
          </w:tcPr>
          <w:p w14:paraId="6A117164" w14:textId="4DBE93AB" w:rsidR="00527E17" w:rsidRDefault="00527E17" w:rsidP="00AF1CFE">
            <w:pPr>
              <w:pStyle w:val="ListParagraph"/>
              <w:ind w:left="0"/>
              <w:rPr>
                <w:rFonts w:cstheme="minorHAnsi"/>
                <w:lang w:val="en-US"/>
              </w:rPr>
            </w:pPr>
            <w:r>
              <w:rPr>
                <w:rFonts w:cstheme="minorHAnsi"/>
                <w:lang w:val="en-US"/>
              </w:rPr>
              <w:lastRenderedPageBreak/>
              <w:t xml:space="preserve">Question: What will the ballot paper ask me to do? </w:t>
            </w:r>
          </w:p>
        </w:tc>
        <w:tc>
          <w:tcPr>
            <w:tcW w:w="5386" w:type="dxa"/>
          </w:tcPr>
          <w:p w14:paraId="1AAA17A4" w14:textId="77777777" w:rsidR="00EA7D8C" w:rsidRDefault="00EA7D8C" w:rsidP="00EA7D8C">
            <w:pPr>
              <w:pStyle w:val="Default"/>
              <w:rPr>
                <w:rFonts w:ascii="Calibri" w:hAnsi="Calibri" w:cstheme="minorBidi"/>
                <w:color w:val="auto"/>
                <w:sz w:val="22"/>
                <w:szCs w:val="21"/>
              </w:rPr>
            </w:pPr>
            <w:r w:rsidRPr="00EA7D8C">
              <w:rPr>
                <w:rFonts w:ascii="Calibri" w:hAnsi="Calibri" w:cstheme="minorBidi"/>
                <w:color w:val="auto"/>
                <w:sz w:val="22"/>
                <w:szCs w:val="21"/>
              </w:rPr>
              <w:t>The question put on the ballot will be set out as follows:</w:t>
            </w:r>
            <w:r>
              <w:rPr>
                <w:rFonts w:ascii="Calibri" w:hAnsi="Calibri" w:cstheme="minorBidi"/>
                <w:color w:val="auto"/>
                <w:sz w:val="22"/>
                <w:szCs w:val="21"/>
              </w:rPr>
              <w:t xml:space="preserve"> </w:t>
            </w:r>
          </w:p>
          <w:p w14:paraId="2E59C5DA" w14:textId="77777777" w:rsidR="00EA7D8C" w:rsidRDefault="00EA7D8C" w:rsidP="00EA7D8C">
            <w:pPr>
              <w:pStyle w:val="Default"/>
              <w:rPr>
                <w:rFonts w:ascii="Calibri" w:hAnsi="Calibri" w:cstheme="minorBidi"/>
                <w:color w:val="auto"/>
                <w:sz w:val="22"/>
                <w:szCs w:val="21"/>
              </w:rPr>
            </w:pPr>
          </w:p>
          <w:p w14:paraId="181A5319" w14:textId="0A59B3F7" w:rsidR="00EA7D8C" w:rsidRPr="00EA7D8C" w:rsidRDefault="00EA7D8C" w:rsidP="00EA7D8C">
            <w:pPr>
              <w:pStyle w:val="Default"/>
              <w:rPr>
                <w:rFonts w:ascii="Calibri" w:hAnsi="Calibri" w:cstheme="minorBidi"/>
                <w:color w:val="auto"/>
                <w:sz w:val="22"/>
                <w:szCs w:val="21"/>
              </w:rPr>
            </w:pPr>
            <w:r>
              <w:rPr>
                <w:rFonts w:ascii="Calibri" w:hAnsi="Calibri" w:cstheme="minorBidi"/>
                <w:color w:val="auto"/>
                <w:sz w:val="22"/>
                <w:szCs w:val="21"/>
              </w:rPr>
              <w:t>“</w:t>
            </w:r>
            <w:r w:rsidRPr="00EA7D8C">
              <w:rPr>
                <w:rFonts w:ascii="Calibri" w:hAnsi="Calibri" w:cstheme="minorBidi"/>
                <w:color w:val="auto"/>
                <w:sz w:val="22"/>
                <w:szCs w:val="21"/>
              </w:rPr>
              <w:t>A Proposed Law: to alter the Constitution to recognise the First Peoples of Australia by establishing an Aboriginal and Torres Strait Islander Voice.</w:t>
            </w:r>
          </w:p>
          <w:p w14:paraId="5E513655" w14:textId="77777777" w:rsidR="00EA7D8C" w:rsidRDefault="00EA7D8C" w:rsidP="00EA7D8C">
            <w:pPr>
              <w:pStyle w:val="Default"/>
              <w:rPr>
                <w:rFonts w:ascii="Calibri" w:hAnsi="Calibri" w:cstheme="minorBidi"/>
                <w:color w:val="auto"/>
                <w:sz w:val="22"/>
                <w:szCs w:val="21"/>
              </w:rPr>
            </w:pPr>
          </w:p>
          <w:p w14:paraId="44F29476" w14:textId="10B4FB57" w:rsidR="00EA7D8C" w:rsidRDefault="00EA7D8C" w:rsidP="00EA7D8C">
            <w:pPr>
              <w:pStyle w:val="Default"/>
              <w:rPr>
                <w:rFonts w:ascii="Calibri" w:hAnsi="Calibri" w:cstheme="minorBidi"/>
                <w:color w:val="auto"/>
                <w:sz w:val="22"/>
                <w:szCs w:val="21"/>
              </w:rPr>
            </w:pPr>
            <w:r>
              <w:rPr>
                <w:rFonts w:ascii="Calibri" w:hAnsi="Calibri" w:cstheme="minorBidi"/>
                <w:color w:val="auto"/>
                <w:sz w:val="22"/>
                <w:szCs w:val="21"/>
              </w:rPr>
              <w:t>“</w:t>
            </w:r>
            <w:r w:rsidRPr="00EA7D8C">
              <w:rPr>
                <w:rFonts w:ascii="Calibri" w:hAnsi="Calibri" w:cstheme="minorBidi"/>
                <w:color w:val="auto"/>
                <w:sz w:val="22"/>
                <w:szCs w:val="21"/>
              </w:rPr>
              <w:t>Do you approve of this alteration?</w:t>
            </w:r>
            <w:r>
              <w:rPr>
                <w:rFonts w:ascii="Calibri" w:hAnsi="Calibri" w:cstheme="minorBidi"/>
                <w:color w:val="auto"/>
                <w:sz w:val="22"/>
                <w:szCs w:val="21"/>
              </w:rPr>
              <w:t>”</w:t>
            </w:r>
          </w:p>
          <w:p w14:paraId="4852571C" w14:textId="77777777" w:rsidR="00EA7D8C" w:rsidRPr="00EA7D8C" w:rsidRDefault="00EA7D8C" w:rsidP="00EA7D8C">
            <w:pPr>
              <w:pStyle w:val="Default"/>
              <w:rPr>
                <w:rFonts w:ascii="Calibri" w:hAnsi="Calibri" w:cstheme="minorBidi"/>
                <w:color w:val="auto"/>
                <w:sz w:val="22"/>
                <w:szCs w:val="21"/>
              </w:rPr>
            </w:pPr>
          </w:p>
          <w:p w14:paraId="29365D6B" w14:textId="643C9029" w:rsidR="00EA7D8C" w:rsidRPr="00EA7D8C" w:rsidRDefault="00EA7D8C" w:rsidP="00EA7D8C">
            <w:pPr>
              <w:pStyle w:val="Default"/>
              <w:rPr>
                <w:rFonts w:ascii="Calibri" w:hAnsi="Calibri" w:cstheme="minorBidi"/>
                <w:color w:val="auto"/>
                <w:sz w:val="22"/>
                <w:szCs w:val="21"/>
              </w:rPr>
            </w:pPr>
            <w:r w:rsidRPr="00EA7D8C">
              <w:rPr>
                <w:rFonts w:ascii="Calibri" w:hAnsi="Calibri" w:cstheme="minorBidi"/>
                <w:color w:val="auto"/>
                <w:sz w:val="22"/>
                <w:szCs w:val="21"/>
              </w:rPr>
              <w:t xml:space="preserve">Voters then write </w:t>
            </w:r>
            <w:r>
              <w:rPr>
                <w:rFonts w:ascii="Calibri" w:hAnsi="Calibri" w:cstheme="minorBidi"/>
                <w:color w:val="auto"/>
                <w:sz w:val="22"/>
                <w:szCs w:val="21"/>
              </w:rPr>
              <w:t>‘</w:t>
            </w:r>
            <w:r w:rsidRPr="00EA7D8C">
              <w:rPr>
                <w:rFonts w:ascii="Calibri" w:hAnsi="Calibri" w:cstheme="minorBidi"/>
                <w:color w:val="auto"/>
                <w:sz w:val="22"/>
                <w:szCs w:val="21"/>
              </w:rPr>
              <w:t>Yes</w:t>
            </w:r>
            <w:r>
              <w:rPr>
                <w:rFonts w:ascii="Calibri" w:hAnsi="Calibri" w:cstheme="minorBidi"/>
                <w:color w:val="auto"/>
                <w:sz w:val="22"/>
                <w:szCs w:val="21"/>
              </w:rPr>
              <w:t>’</w:t>
            </w:r>
            <w:r w:rsidRPr="00EA7D8C">
              <w:rPr>
                <w:rFonts w:ascii="Calibri" w:hAnsi="Calibri" w:cstheme="minorBidi"/>
                <w:color w:val="auto"/>
                <w:sz w:val="22"/>
                <w:szCs w:val="21"/>
              </w:rPr>
              <w:t xml:space="preserve"> or </w:t>
            </w:r>
            <w:r>
              <w:rPr>
                <w:rFonts w:ascii="Calibri" w:hAnsi="Calibri" w:cstheme="minorBidi"/>
                <w:color w:val="auto"/>
                <w:sz w:val="22"/>
                <w:szCs w:val="21"/>
              </w:rPr>
              <w:t>‘</w:t>
            </w:r>
            <w:r w:rsidRPr="00EA7D8C">
              <w:rPr>
                <w:rFonts w:ascii="Calibri" w:hAnsi="Calibri" w:cstheme="minorBidi"/>
                <w:color w:val="auto"/>
                <w:sz w:val="22"/>
                <w:szCs w:val="21"/>
              </w:rPr>
              <w:t>No</w:t>
            </w:r>
            <w:r>
              <w:rPr>
                <w:rFonts w:ascii="Calibri" w:hAnsi="Calibri" w:cstheme="minorBidi"/>
                <w:color w:val="auto"/>
                <w:sz w:val="22"/>
                <w:szCs w:val="21"/>
              </w:rPr>
              <w:t>’</w:t>
            </w:r>
            <w:r w:rsidR="00936CE3">
              <w:rPr>
                <w:rFonts w:ascii="Calibri" w:hAnsi="Calibri" w:cstheme="minorBidi"/>
                <w:color w:val="auto"/>
                <w:sz w:val="22"/>
                <w:szCs w:val="21"/>
              </w:rPr>
              <w:t xml:space="preserve"> in a box.</w:t>
            </w:r>
          </w:p>
          <w:p w14:paraId="3A38087B" w14:textId="77777777" w:rsidR="00527E17" w:rsidRDefault="00527E17" w:rsidP="00412323">
            <w:pPr>
              <w:rPr>
                <w:rFonts w:cstheme="minorHAnsi"/>
                <w:lang w:val="en-US"/>
              </w:rPr>
            </w:pPr>
          </w:p>
        </w:tc>
        <w:tc>
          <w:tcPr>
            <w:tcW w:w="5954" w:type="dxa"/>
          </w:tcPr>
          <w:p w14:paraId="68456082" w14:textId="77777777" w:rsidR="00122FBB" w:rsidRDefault="00122FBB" w:rsidP="00122FBB">
            <w:pPr>
              <w:pStyle w:val="NormalWeb"/>
              <w:shd w:val="clear" w:color="auto" w:fill="FFFFFF"/>
              <w:spacing w:before="0" w:beforeAutospacing="0" w:after="270" w:afterAutospacing="0"/>
              <w:textAlignment w:val="baseline"/>
              <w:rPr>
                <w:rFonts w:ascii="Calibri" w:hAnsi="Calibri" w:cs="Calibri"/>
                <w:sz w:val="22"/>
                <w:szCs w:val="22"/>
              </w:rPr>
            </w:pPr>
            <w:r>
              <w:rPr>
                <w:rFonts w:ascii="Calibri" w:hAnsi="Calibri" w:cs="Calibri"/>
                <w:sz w:val="22"/>
                <w:szCs w:val="22"/>
              </w:rPr>
              <w:t>C</w:t>
            </w:r>
            <w:r w:rsidRPr="006B41C4">
              <w:rPr>
                <w:rFonts w:ascii="Calibri" w:hAnsi="Calibri" w:cs="Calibri"/>
                <w:sz w:val="22"/>
                <w:szCs w:val="22"/>
              </w:rPr>
              <w:t xml:space="preserve">onstitutional </w:t>
            </w:r>
            <w:r>
              <w:rPr>
                <w:rFonts w:ascii="Calibri" w:hAnsi="Calibri" w:cs="Calibri"/>
                <w:sz w:val="22"/>
                <w:szCs w:val="22"/>
              </w:rPr>
              <w:t xml:space="preserve">Expert Group member </w:t>
            </w:r>
            <w:r w:rsidRPr="006B41C4">
              <w:rPr>
                <w:rFonts w:ascii="Calibri" w:hAnsi="Calibri" w:cs="Calibri"/>
                <w:sz w:val="22"/>
                <w:szCs w:val="22"/>
              </w:rPr>
              <w:t xml:space="preserve">Professor Anne Twomey </w:t>
            </w:r>
            <w:hyperlink r:id="rId140" w:history="1">
              <w:r w:rsidRPr="00992545">
                <w:rPr>
                  <w:rStyle w:val="Hyperlink"/>
                  <w:rFonts w:ascii="Calibri" w:hAnsi="Calibri" w:cs="Calibri"/>
                  <w:sz w:val="22"/>
                  <w:szCs w:val="22"/>
                </w:rPr>
                <w:t>said</w:t>
              </w:r>
            </w:hyperlink>
            <w:r w:rsidRPr="006B41C4">
              <w:rPr>
                <w:rFonts w:ascii="Calibri" w:hAnsi="Calibri" w:cs="Calibri"/>
                <w:sz w:val="22"/>
                <w:szCs w:val="22"/>
              </w:rPr>
              <w:t xml:space="preserve"> that:</w:t>
            </w:r>
            <w:r>
              <w:rPr>
                <w:rFonts w:ascii="Calibri" w:hAnsi="Calibri" w:cs="Calibri"/>
                <w:sz w:val="22"/>
                <w:szCs w:val="22"/>
              </w:rPr>
              <w:t xml:space="preserve"> </w:t>
            </w:r>
          </w:p>
          <w:p w14:paraId="4894409B" w14:textId="77777777" w:rsidR="00122FBB" w:rsidRPr="0021594A" w:rsidRDefault="00122FBB" w:rsidP="00122FBB">
            <w:pPr>
              <w:pStyle w:val="NormalWeb"/>
              <w:shd w:val="clear" w:color="auto" w:fill="FFFFFF"/>
              <w:spacing w:before="0" w:beforeAutospacing="0" w:after="270" w:afterAutospacing="0"/>
              <w:textAlignment w:val="baseline"/>
              <w:rPr>
                <w:rFonts w:ascii="Calibri" w:hAnsi="Calibri" w:cs="Calibri"/>
                <w:sz w:val="22"/>
                <w:szCs w:val="22"/>
              </w:rPr>
            </w:pPr>
            <w:r>
              <w:rPr>
                <w:rFonts w:ascii="Calibri" w:hAnsi="Calibri" w:cs="Calibri"/>
                <w:sz w:val="22"/>
                <w:szCs w:val="22"/>
              </w:rPr>
              <w:t>“</w:t>
            </w:r>
            <w:r w:rsidRPr="0021594A">
              <w:rPr>
                <w:rFonts w:ascii="Calibri" w:hAnsi="Calibri" w:cs="Calibri"/>
                <w:sz w:val="22"/>
                <w:szCs w:val="22"/>
              </w:rPr>
              <w:t>The ballot paper never sets out the whole constitutional amendment, as in many cases, it would go for pages.</w:t>
            </w:r>
          </w:p>
          <w:p w14:paraId="7A7F4AEE" w14:textId="77777777" w:rsidR="00122FBB" w:rsidRPr="0021594A" w:rsidRDefault="00122FBB" w:rsidP="00122FBB">
            <w:pPr>
              <w:pStyle w:val="NormalWeb"/>
              <w:shd w:val="clear" w:color="auto" w:fill="FFFFFF"/>
              <w:spacing w:before="0" w:beforeAutospacing="0" w:after="270" w:afterAutospacing="0"/>
              <w:textAlignment w:val="baseline"/>
              <w:rPr>
                <w:rFonts w:ascii="Calibri" w:hAnsi="Calibri" w:cs="Calibri"/>
                <w:sz w:val="22"/>
                <w:szCs w:val="22"/>
              </w:rPr>
            </w:pPr>
            <w:r w:rsidRPr="0021594A">
              <w:rPr>
                <w:rFonts w:ascii="Calibri" w:hAnsi="Calibri" w:cs="Calibri"/>
                <w:sz w:val="22"/>
                <w:szCs w:val="22"/>
              </w:rPr>
              <w:t>Instead, voters are asked to approve the proposed law, as it is described in its long title.</w:t>
            </w:r>
          </w:p>
          <w:p w14:paraId="006A7763" w14:textId="77777777" w:rsidR="00122FBB" w:rsidRPr="0021594A" w:rsidRDefault="00122FBB" w:rsidP="00122FBB">
            <w:pPr>
              <w:pStyle w:val="NormalWeb"/>
              <w:shd w:val="clear" w:color="auto" w:fill="FFFFFF"/>
              <w:spacing w:before="0" w:beforeAutospacing="0" w:after="270" w:afterAutospacing="0"/>
              <w:textAlignment w:val="baseline"/>
              <w:rPr>
                <w:rFonts w:ascii="Calibri" w:hAnsi="Calibri" w:cs="Calibri"/>
                <w:sz w:val="22"/>
                <w:szCs w:val="22"/>
              </w:rPr>
            </w:pPr>
            <w:r w:rsidRPr="0021594A">
              <w:rPr>
                <w:rFonts w:ascii="Calibri" w:hAnsi="Calibri" w:cs="Calibri"/>
                <w:sz w:val="22"/>
                <w:szCs w:val="22"/>
              </w:rPr>
              <w:t>So the question put on the ballot will be set out as follows:</w:t>
            </w:r>
          </w:p>
          <w:p w14:paraId="0F72CC3D" w14:textId="77777777" w:rsidR="00122FBB" w:rsidRPr="0021594A" w:rsidRDefault="00122FBB" w:rsidP="00122FBB">
            <w:pPr>
              <w:pStyle w:val="NormalWeb"/>
              <w:spacing w:before="0" w:beforeAutospacing="0" w:after="270" w:afterAutospacing="0"/>
              <w:textAlignment w:val="baseline"/>
              <w:rPr>
                <w:rFonts w:ascii="Calibri" w:hAnsi="Calibri" w:cs="Calibri"/>
                <w:i/>
                <w:iCs/>
                <w:sz w:val="22"/>
                <w:szCs w:val="22"/>
              </w:rPr>
            </w:pPr>
            <w:r>
              <w:rPr>
                <w:rFonts w:ascii="Calibri" w:hAnsi="Calibri" w:cs="Calibri"/>
                <w:sz w:val="22"/>
                <w:szCs w:val="22"/>
              </w:rPr>
              <w:t>‘</w:t>
            </w:r>
            <w:r w:rsidRPr="0021594A">
              <w:rPr>
                <w:rFonts w:ascii="Calibri" w:hAnsi="Calibri" w:cs="Calibri"/>
                <w:i/>
                <w:iCs/>
                <w:sz w:val="22"/>
                <w:szCs w:val="22"/>
              </w:rPr>
              <w:t>A Proposed Law: to alter the Constitution to recognise the First Peoples of Australia by establishing an Aboriginal and Torres Strait Islander Voice.</w:t>
            </w:r>
          </w:p>
          <w:p w14:paraId="4211E746" w14:textId="77777777" w:rsidR="00122FBB" w:rsidRPr="0021594A" w:rsidRDefault="00122FBB" w:rsidP="00122FBB">
            <w:pPr>
              <w:pStyle w:val="NormalWeb"/>
              <w:spacing w:before="0" w:beforeAutospacing="0" w:after="0" w:afterAutospacing="0"/>
              <w:textAlignment w:val="baseline"/>
              <w:rPr>
                <w:rFonts w:ascii="Calibri" w:hAnsi="Calibri" w:cs="Calibri"/>
                <w:i/>
                <w:iCs/>
                <w:sz w:val="22"/>
                <w:szCs w:val="22"/>
              </w:rPr>
            </w:pPr>
            <w:r w:rsidRPr="0021594A">
              <w:rPr>
                <w:rFonts w:ascii="Calibri" w:hAnsi="Calibri" w:cs="Calibri"/>
                <w:i/>
                <w:iCs/>
                <w:sz w:val="22"/>
                <w:szCs w:val="22"/>
              </w:rPr>
              <w:t>Do you approve of this alteration?</w:t>
            </w:r>
            <w:r>
              <w:rPr>
                <w:rFonts w:ascii="Calibri" w:hAnsi="Calibri" w:cs="Calibri"/>
                <w:i/>
                <w:iCs/>
                <w:sz w:val="22"/>
                <w:szCs w:val="22"/>
              </w:rPr>
              <w:t>’</w:t>
            </w:r>
          </w:p>
          <w:p w14:paraId="43E246BA" w14:textId="77777777" w:rsidR="00122FBB" w:rsidRDefault="00122FBB" w:rsidP="00122FBB">
            <w:pPr>
              <w:pStyle w:val="NormalWeb"/>
              <w:shd w:val="clear" w:color="auto" w:fill="FFFFFF"/>
              <w:spacing w:before="0" w:beforeAutospacing="0" w:after="270" w:afterAutospacing="0"/>
              <w:textAlignment w:val="baseline"/>
              <w:rPr>
                <w:rFonts w:ascii="Calibri" w:hAnsi="Calibri" w:cs="Calibri"/>
                <w:sz w:val="22"/>
                <w:szCs w:val="22"/>
              </w:rPr>
            </w:pPr>
          </w:p>
          <w:p w14:paraId="12AA39E4" w14:textId="36127191" w:rsidR="00527E17" w:rsidRPr="00A20003" w:rsidRDefault="00122FBB" w:rsidP="00122FBB">
            <w:pPr>
              <w:pStyle w:val="NormalWeb"/>
              <w:shd w:val="clear" w:color="auto" w:fill="FFFFFF"/>
              <w:spacing w:before="0" w:beforeAutospacing="0" w:after="270" w:afterAutospacing="0"/>
              <w:textAlignment w:val="baseline"/>
              <w:rPr>
                <w:rFonts w:ascii="Calibri" w:hAnsi="Calibri" w:cs="Calibri"/>
                <w:sz w:val="22"/>
                <w:szCs w:val="22"/>
              </w:rPr>
            </w:pPr>
            <w:r w:rsidRPr="0021594A">
              <w:rPr>
                <w:rFonts w:ascii="Calibri" w:hAnsi="Calibri" w:cs="Calibri"/>
                <w:sz w:val="22"/>
                <w:szCs w:val="22"/>
              </w:rPr>
              <w:t xml:space="preserve">Voters then write </w:t>
            </w:r>
            <w:r>
              <w:rPr>
                <w:rFonts w:ascii="Calibri" w:hAnsi="Calibri" w:cs="Calibri"/>
                <w:sz w:val="22"/>
                <w:szCs w:val="22"/>
              </w:rPr>
              <w:t>‘</w:t>
            </w:r>
            <w:r w:rsidRPr="0021594A">
              <w:rPr>
                <w:rFonts w:ascii="Calibri" w:hAnsi="Calibri" w:cs="Calibri"/>
                <w:sz w:val="22"/>
                <w:szCs w:val="22"/>
              </w:rPr>
              <w:t>Yes</w:t>
            </w:r>
            <w:r>
              <w:rPr>
                <w:rFonts w:ascii="Calibri" w:hAnsi="Calibri" w:cs="Calibri"/>
                <w:sz w:val="22"/>
                <w:szCs w:val="22"/>
              </w:rPr>
              <w:t>’</w:t>
            </w:r>
            <w:r w:rsidRPr="0021594A">
              <w:rPr>
                <w:rFonts w:ascii="Calibri" w:hAnsi="Calibri" w:cs="Calibri"/>
                <w:sz w:val="22"/>
                <w:szCs w:val="22"/>
              </w:rPr>
              <w:t xml:space="preserve"> or </w:t>
            </w:r>
            <w:r>
              <w:rPr>
                <w:rFonts w:ascii="Calibri" w:hAnsi="Calibri" w:cs="Calibri"/>
                <w:sz w:val="22"/>
                <w:szCs w:val="22"/>
              </w:rPr>
              <w:t>‘</w:t>
            </w:r>
            <w:r w:rsidRPr="0021594A">
              <w:rPr>
                <w:rFonts w:ascii="Calibri" w:hAnsi="Calibri" w:cs="Calibri"/>
                <w:sz w:val="22"/>
                <w:szCs w:val="22"/>
              </w:rPr>
              <w:t>No</w:t>
            </w:r>
            <w:r>
              <w:rPr>
                <w:rFonts w:ascii="Calibri" w:hAnsi="Calibri" w:cs="Calibri"/>
                <w:sz w:val="22"/>
                <w:szCs w:val="22"/>
              </w:rPr>
              <w:t>’</w:t>
            </w:r>
            <w:r w:rsidRPr="0021594A">
              <w:rPr>
                <w:rFonts w:ascii="Calibri" w:hAnsi="Calibri" w:cs="Calibri"/>
                <w:sz w:val="22"/>
                <w:szCs w:val="22"/>
              </w:rPr>
              <w:t>.</w:t>
            </w:r>
            <w:r>
              <w:rPr>
                <w:rFonts w:ascii="Calibri" w:hAnsi="Calibri" w:cs="Calibri"/>
                <w:sz w:val="22"/>
                <w:szCs w:val="22"/>
              </w:rPr>
              <w:t>”</w:t>
            </w:r>
          </w:p>
        </w:tc>
        <w:tc>
          <w:tcPr>
            <w:tcW w:w="6804" w:type="dxa"/>
          </w:tcPr>
          <w:p w14:paraId="48201F7E" w14:textId="3100DC11" w:rsidR="0021594A" w:rsidRDefault="006B41C4" w:rsidP="0021594A">
            <w:pPr>
              <w:pStyle w:val="NormalWeb"/>
              <w:shd w:val="clear" w:color="auto" w:fill="FFFFFF"/>
              <w:spacing w:before="0" w:beforeAutospacing="0" w:after="270" w:afterAutospacing="0"/>
              <w:textAlignment w:val="baseline"/>
              <w:rPr>
                <w:rFonts w:ascii="Calibri" w:hAnsi="Calibri" w:cs="Calibri"/>
                <w:sz w:val="22"/>
                <w:szCs w:val="22"/>
              </w:rPr>
            </w:pPr>
            <w:r>
              <w:rPr>
                <w:rFonts w:ascii="Calibri" w:hAnsi="Calibri" w:cs="Calibri"/>
                <w:sz w:val="22"/>
                <w:szCs w:val="22"/>
              </w:rPr>
              <w:t>C</w:t>
            </w:r>
            <w:r w:rsidRPr="006B41C4">
              <w:rPr>
                <w:rFonts w:ascii="Calibri" w:hAnsi="Calibri" w:cs="Calibri"/>
                <w:sz w:val="22"/>
                <w:szCs w:val="22"/>
              </w:rPr>
              <w:t xml:space="preserve">onstitutional </w:t>
            </w:r>
            <w:r>
              <w:rPr>
                <w:rFonts w:ascii="Calibri" w:hAnsi="Calibri" w:cs="Calibri"/>
                <w:sz w:val="22"/>
                <w:szCs w:val="22"/>
              </w:rPr>
              <w:t>E</w:t>
            </w:r>
            <w:r w:rsidR="00992545">
              <w:rPr>
                <w:rFonts w:ascii="Calibri" w:hAnsi="Calibri" w:cs="Calibri"/>
                <w:sz w:val="22"/>
                <w:szCs w:val="22"/>
              </w:rPr>
              <w:t>xpert</w:t>
            </w:r>
            <w:r>
              <w:rPr>
                <w:rFonts w:ascii="Calibri" w:hAnsi="Calibri" w:cs="Calibri"/>
                <w:sz w:val="22"/>
                <w:szCs w:val="22"/>
              </w:rPr>
              <w:t xml:space="preserve"> Group member </w:t>
            </w:r>
            <w:r w:rsidRPr="006B41C4">
              <w:rPr>
                <w:rFonts w:ascii="Calibri" w:hAnsi="Calibri" w:cs="Calibri"/>
                <w:sz w:val="22"/>
                <w:szCs w:val="22"/>
              </w:rPr>
              <w:t xml:space="preserve">Professor Anne Twomey </w:t>
            </w:r>
            <w:hyperlink r:id="rId141" w:history="1">
              <w:r w:rsidRPr="00992545">
                <w:rPr>
                  <w:rStyle w:val="Hyperlink"/>
                  <w:rFonts w:ascii="Calibri" w:hAnsi="Calibri" w:cs="Calibri"/>
                  <w:sz w:val="22"/>
                  <w:szCs w:val="22"/>
                </w:rPr>
                <w:t>said</w:t>
              </w:r>
            </w:hyperlink>
            <w:r w:rsidRPr="006B41C4">
              <w:rPr>
                <w:rFonts w:ascii="Calibri" w:hAnsi="Calibri" w:cs="Calibri"/>
                <w:sz w:val="22"/>
                <w:szCs w:val="22"/>
              </w:rPr>
              <w:t xml:space="preserve"> that:</w:t>
            </w:r>
            <w:r>
              <w:rPr>
                <w:rFonts w:ascii="Calibri" w:hAnsi="Calibri" w:cs="Calibri"/>
                <w:sz w:val="22"/>
                <w:szCs w:val="22"/>
              </w:rPr>
              <w:t xml:space="preserve"> </w:t>
            </w:r>
          </w:p>
          <w:p w14:paraId="5207DF50" w14:textId="69965AA3" w:rsidR="0021594A" w:rsidRPr="0021594A" w:rsidRDefault="0021594A" w:rsidP="0021594A">
            <w:pPr>
              <w:pStyle w:val="NormalWeb"/>
              <w:shd w:val="clear" w:color="auto" w:fill="FFFFFF"/>
              <w:spacing w:before="0" w:beforeAutospacing="0" w:after="270" w:afterAutospacing="0"/>
              <w:textAlignment w:val="baseline"/>
              <w:rPr>
                <w:rFonts w:ascii="Calibri" w:hAnsi="Calibri" w:cs="Calibri"/>
                <w:sz w:val="22"/>
                <w:szCs w:val="22"/>
              </w:rPr>
            </w:pPr>
            <w:r>
              <w:rPr>
                <w:rFonts w:ascii="Calibri" w:hAnsi="Calibri" w:cs="Calibri"/>
                <w:sz w:val="22"/>
                <w:szCs w:val="22"/>
              </w:rPr>
              <w:t>“</w:t>
            </w:r>
            <w:r w:rsidRPr="0021594A">
              <w:rPr>
                <w:rFonts w:ascii="Calibri" w:hAnsi="Calibri" w:cs="Calibri"/>
                <w:sz w:val="22"/>
                <w:szCs w:val="22"/>
              </w:rPr>
              <w:t>The ballot paper never sets out the whole constitutional amendment, as in many cases, it would go for pages.</w:t>
            </w:r>
          </w:p>
          <w:p w14:paraId="130EE7B1" w14:textId="6228C9D9" w:rsidR="0021594A" w:rsidRPr="0021594A" w:rsidRDefault="0021594A" w:rsidP="0021594A">
            <w:pPr>
              <w:pStyle w:val="NormalWeb"/>
              <w:shd w:val="clear" w:color="auto" w:fill="FFFFFF"/>
              <w:spacing w:before="0" w:beforeAutospacing="0" w:after="270" w:afterAutospacing="0"/>
              <w:textAlignment w:val="baseline"/>
              <w:rPr>
                <w:rFonts w:ascii="Calibri" w:hAnsi="Calibri" w:cs="Calibri"/>
                <w:sz w:val="22"/>
                <w:szCs w:val="22"/>
              </w:rPr>
            </w:pPr>
            <w:r w:rsidRPr="0021594A">
              <w:rPr>
                <w:rFonts w:ascii="Calibri" w:hAnsi="Calibri" w:cs="Calibri"/>
                <w:sz w:val="22"/>
                <w:szCs w:val="22"/>
              </w:rPr>
              <w:t>Instead, voters are asked to approve the proposed law, as it is described in its long title.</w:t>
            </w:r>
          </w:p>
          <w:p w14:paraId="3DDB2CCB" w14:textId="51D4731B" w:rsidR="0021594A" w:rsidRPr="0021594A" w:rsidRDefault="0021594A" w:rsidP="0021594A">
            <w:pPr>
              <w:pStyle w:val="NormalWeb"/>
              <w:shd w:val="clear" w:color="auto" w:fill="FFFFFF"/>
              <w:spacing w:before="0" w:beforeAutospacing="0" w:after="270" w:afterAutospacing="0"/>
              <w:textAlignment w:val="baseline"/>
              <w:rPr>
                <w:rFonts w:ascii="Calibri" w:hAnsi="Calibri" w:cs="Calibri"/>
                <w:sz w:val="22"/>
                <w:szCs w:val="22"/>
              </w:rPr>
            </w:pPr>
            <w:r w:rsidRPr="0021594A">
              <w:rPr>
                <w:rFonts w:ascii="Calibri" w:hAnsi="Calibri" w:cs="Calibri"/>
                <w:sz w:val="22"/>
                <w:szCs w:val="22"/>
              </w:rPr>
              <w:t>So the question put on the ballot will be set out as follows:</w:t>
            </w:r>
          </w:p>
          <w:p w14:paraId="1C524A21" w14:textId="60E63CB1" w:rsidR="0021594A" w:rsidRPr="0021594A" w:rsidRDefault="0021594A" w:rsidP="0021594A">
            <w:pPr>
              <w:pStyle w:val="NormalWeb"/>
              <w:spacing w:before="0" w:beforeAutospacing="0" w:after="270" w:afterAutospacing="0"/>
              <w:textAlignment w:val="baseline"/>
              <w:rPr>
                <w:rFonts w:ascii="Calibri" w:hAnsi="Calibri" w:cs="Calibri"/>
                <w:i/>
                <w:iCs/>
                <w:sz w:val="22"/>
                <w:szCs w:val="22"/>
              </w:rPr>
            </w:pPr>
            <w:r>
              <w:rPr>
                <w:rFonts w:ascii="Calibri" w:hAnsi="Calibri" w:cs="Calibri"/>
                <w:sz w:val="22"/>
                <w:szCs w:val="22"/>
              </w:rPr>
              <w:t>‘</w:t>
            </w:r>
            <w:r w:rsidRPr="0021594A">
              <w:rPr>
                <w:rFonts w:ascii="Calibri" w:hAnsi="Calibri" w:cs="Calibri"/>
                <w:i/>
                <w:iCs/>
                <w:sz w:val="22"/>
                <w:szCs w:val="22"/>
              </w:rPr>
              <w:t>A Proposed Law: to alter the Constitution to recognise the First Peoples of Australia by establishing an Aboriginal and Torres Strait Islander Voice.</w:t>
            </w:r>
          </w:p>
          <w:p w14:paraId="1BF29A6C" w14:textId="4ABCB224" w:rsidR="0021594A" w:rsidRPr="0021594A" w:rsidRDefault="0021594A" w:rsidP="0021594A">
            <w:pPr>
              <w:pStyle w:val="NormalWeb"/>
              <w:spacing w:before="0" w:beforeAutospacing="0" w:after="0" w:afterAutospacing="0"/>
              <w:textAlignment w:val="baseline"/>
              <w:rPr>
                <w:rFonts w:ascii="Calibri" w:hAnsi="Calibri" w:cs="Calibri"/>
                <w:i/>
                <w:iCs/>
                <w:sz w:val="22"/>
                <w:szCs w:val="22"/>
              </w:rPr>
            </w:pPr>
            <w:r w:rsidRPr="0021594A">
              <w:rPr>
                <w:rFonts w:ascii="Calibri" w:hAnsi="Calibri" w:cs="Calibri"/>
                <w:i/>
                <w:iCs/>
                <w:sz w:val="22"/>
                <w:szCs w:val="22"/>
              </w:rPr>
              <w:t>Do you approve of this alteration?</w:t>
            </w:r>
            <w:r w:rsidR="00992545">
              <w:rPr>
                <w:rFonts w:ascii="Calibri" w:hAnsi="Calibri" w:cs="Calibri"/>
                <w:i/>
                <w:iCs/>
                <w:sz w:val="22"/>
                <w:szCs w:val="22"/>
              </w:rPr>
              <w:t>’</w:t>
            </w:r>
          </w:p>
          <w:p w14:paraId="24FBC3E1" w14:textId="77777777" w:rsidR="0021594A" w:rsidRDefault="0021594A" w:rsidP="0021594A">
            <w:pPr>
              <w:pStyle w:val="NormalWeb"/>
              <w:shd w:val="clear" w:color="auto" w:fill="FFFFFF"/>
              <w:spacing w:before="0" w:beforeAutospacing="0" w:after="270" w:afterAutospacing="0"/>
              <w:textAlignment w:val="baseline"/>
              <w:rPr>
                <w:rFonts w:ascii="Calibri" w:hAnsi="Calibri" w:cs="Calibri"/>
                <w:sz w:val="22"/>
                <w:szCs w:val="22"/>
              </w:rPr>
            </w:pPr>
          </w:p>
          <w:p w14:paraId="451AF12F" w14:textId="337EE049" w:rsidR="0021594A" w:rsidRPr="0021594A" w:rsidRDefault="0021594A" w:rsidP="0021594A">
            <w:pPr>
              <w:pStyle w:val="NormalWeb"/>
              <w:shd w:val="clear" w:color="auto" w:fill="FFFFFF"/>
              <w:spacing w:before="0" w:beforeAutospacing="0" w:after="270" w:afterAutospacing="0"/>
              <w:textAlignment w:val="baseline"/>
              <w:rPr>
                <w:rFonts w:ascii="Calibri" w:hAnsi="Calibri" w:cs="Calibri"/>
                <w:sz w:val="22"/>
                <w:szCs w:val="22"/>
              </w:rPr>
            </w:pPr>
            <w:r w:rsidRPr="0021594A">
              <w:rPr>
                <w:rFonts w:ascii="Calibri" w:hAnsi="Calibri" w:cs="Calibri"/>
                <w:sz w:val="22"/>
                <w:szCs w:val="22"/>
              </w:rPr>
              <w:t xml:space="preserve">Voters then write </w:t>
            </w:r>
            <w:r>
              <w:rPr>
                <w:rFonts w:ascii="Calibri" w:hAnsi="Calibri" w:cs="Calibri"/>
                <w:sz w:val="22"/>
                <w:szCs w:val="22"/>
              </w:rPr>
              <w:t>‘</w:t>
            </w:r>
            <w:r w:rsidRPr="0021594A">
              <w:rPr>
                <w:rFonts w:ascii="Calibri" w:hAnsi="Calibri" w:cs="Calibri"/>
                <w:sz w:val="22"/>
                <w:szCs w:val="22"/>
              </w:rPr>
              <w:t>Yes</w:t>
            </w:r>
            <w:r>
              <w:rPr>
                <w:rFonts w:ascii="Calibri" w:hAnsi="Calibri" w:cs="Calibri"/>
                <w:sz w:val="22"/>
                <w:szCs w:val="22"/>
              </w:rPr>
              <w:t>’</w:t>
            </w:r>
            <w:r w:rsidRPr="0021594A">
              <w:rPr>
                <w:rFonts w:ascii="Calibri" w:hAnsi="Calibri" w:cs="Calibri"/>
                <w:sz w:val="22"/>
                <w:szCs w:val="22"/>
              </w:rPr>
              <w:t xml:space="preserve"> or </w:t>
            </w:r>
            <w:r>
              <w:rPr>
                <w:rFonts w:ascii="Calibri" w:hAnsi="Calibri" w:cs="Calibri"/>
                <w:sz w:val="22"/>
                <w:szCs w:val="22"/>
              </w:rPr>
              <w:t>‘</w:t>
            </w:r>
            <w:r w:rsidRPr="0021594A">
              <w:rPr>
                <w:rFonts w:ascii="Calibri" w:hAnsi="Calibri" w:cs="Calibri"/>
                <w:sz w:val="22"/>
                <w:szCs w:val="22"/>
              </w:rPr>
              <w:t>No</w:t>
            </w:r>
            <w:r>
              <w:rPr>
                <w:rFonts w:ascii="Calibri" w:hAnsi="Calibri" w:cs="Calibri"/>
                <w:sz w:val="22"/>
                <w:szCs w:val="22"/>
              </w:rPr>
              <w:t>’</w:t>
            </w:r>
            <w:r w:rsidRPr="0021594A">
              <w:rPr>
                <w:rFonts w:ascii="Calibri" w:hAnsi="Calibri" w:cs="Calibri"/>
                <w:sz w:val="22"/>
                <w:szCs w:val="22"/>
              </w:rPr>
              <w:t>.</w:t>
            </w:r>
            <w:r>
              <w:rPr>
                <w:rFonts w:ascii="Calibri" w:hAnsi="Calibri" w:cs="Calibri"/>
                <w:sz w:val="22"/>
                <w:szCs w:val="22"/>
              </w:rPr>
              <w:t>”</w:t>
            </w:r>
          </w:p>
          <w:p w14:paraId="277BA630" w14:textId="35A36AA5" w:rsidR="00527E17" w:rsidRPr="00397405" w:rsidRDefault="00527E17" w:rsidP="005F4EA5">
            <w:pPr>
              <w:pStyle w:val="Default"/>
              <w:rPr>
                <w:rFonts w:asciiTheme="minorHAnsi" w:hAnsiTheme="minorHAnsi" w:cstheme="minorHAnsi"/>
                <w:szCs w:val="22"/>
                <w:highlight w:val="yellow"/>
              </w:rPr>
            </w:pPr>
          </w:p>
        </w:tc>
      </w:tr>
    </w:tbl>
    <w:p w14:paraId="7202D0DA" w14:textId="77777777" w:rsidR="0045637D" w:rsidRDefault="0045637D" w:rsidP="00D266BE">
      <w:pPr>
        <w:rPr>
          <w:lang w:val="en-US"/>
        </w:rPr>
      </w:pPr>
    </w:p>
    <w:p w14:paraId="5245A636" w14:textId="5B7D53C0" w:rsidR="00D82736" w:rsidRPr="00D266BE" w:rsidRDefault="00886398" w:rsidP="00D266BE">
      <w:pPr>
        <w:rPr>
          <w:color w:val="FF0000"/>
          <w:highlight w:val="yellow"/>
          <w:lang w:val="en-US"/>
        </w:rPr>
      </w:pPr>
      <w:r>
        <w:rPr>
          <w:b/>
          <w:bCs/>
          <w:sz w:val="28"/>
          <w:szCs w:val="28"/>
          <w:lang w:val="en-US"/>
        </w:rPr>
        <w:t>There</w:t>
      </w:r>
      <w:r w:rsidR="00D82736" w:rsidRPr="00D266BE">
        <w:rPr>
          <w:b/>
          <w:bCs/>
          <w:sz w:val="28"/>
          <w:szCs w:val="28"/>
          <w:lang w:val="en-US"/>
        </w:rPr>
        <w:t xml:space="preserve"> are some great </w:t>
      </w:r>
      <w:r w:rsidR="008239B4" w:rsidRPr="00D266BE">
        <w:rPr>
          <w:b/>
          <w:bCs/>
          <w:sz w:val="28"/>
          <w:szCs w:val="28"/>
          <w:lang w:val="en-US"/>
        </w:rPr>
        <w:t xml:space="preserve">resources </w:t>
      </w:r>
      <w:r w:rsidR="006C5020" w:rsidRPr="00D266BE">
        <w:rPr>
          <w:b/>
          <w:bCs/>
          <w:sz w:val="28"/>
          <w:szCs w:val="28"/>
          <w:lang w:val="en-US"/>
        </w:rPr>
        <w:t xml:space="preserve">available </w:t>
      </w:r>
      <w:r w:rsidR="00F3528C">
        <w:rPr>
          <w:b/>
          <w:bCs/>
          <w:sz w:val="28"/>
          <w:szCs w:val="28"/>
          <w:lang w:val="en-US"/>
        </w:rPr>
        <w:t xml:space="preserve">and </w:t>
      </w:r>
      <w:r w:rsidR="0006508E">
        <w:rPr>
          <w:b/>
          <w:bCs/>
          <w:sz w:val="28"/>
          <w:szCs w:val="28"/>
          <w:lang w:val="en-US"/>
        </w:rPr>
        <w:t>initiatives</w:t>
      </w:r>
      <w:r w:rsidR="00F3528C">
        <w:rPr>
          <w:b/>
          <w:bCs/>
          <w:sz w:val="28"/>
          <w:szCs w:val="28"/>
          <w:lang w:val="en-US"/>
        </w:rPr>
        <w:t xml:space="preserve"> </w:t>
      </w:r>
      <w:r w:rsidR="0006508E">
        <w:rPr>
          <w:b/>
          <w:bCs/>
          <w:sz w:val="28"/>
          <w:szCs w:val="28"/>
          <w:lang w:val="en-US"/>
        </w:rPr>
        <w:t xml:space="preserve">happening </w:t>
      </w:r>
      <w:r w:rsidR="006C5020" w:rsidRPr="00D266BE">
        <w:rPr>
          <w:b/>
          <w:bCs/>
          <w:sz w:val="28"/>
          <w:szCs w:val="28"/>
          <w:lang w:val="en-US"/>
        </w:rPr>
        <w:t xml:space="preserve">to assist with </w:t>
      </w:r>
      <w:r w:rsidR="0006508E">
        <w:rPr>
          <w:b/>
          <w:bCs/>
          <w:sz w:val="28"/>
          <w:szCs w:val="28"/>
          <w:lang w:val="en-US"/>
        </w:rPr>
        <w:t xml:space="preserve">both </w:t>
      </w:r>
      <w:r w:rsidR="00A154E3" w:rsidRPr="00D266BE">
        <w:rPr>
          <w:b/>
          <w:bCs/>
          <w:sz w:val="28"/>
          <w:szCs w:val="28"/>
          <w:lang w:val="en-US"/>
        </w:rPr>
        <w:t>messaging</w:t>
      </w:r>
      <w:r w:rsidR="0006508E">
        <w:rPr>
          <w:b/>
          <w:bCs/>
          <w:sz w:val="28"/>
          <w:szCs w:val="28"/>
          <w:lang w:val="en-US"/>
        </w:rPr>
        <w:t xml:space="preserve"> and conversations</w:t>
      </w:r>
      <w:r>
        <w:rPr>
          <w:b/>
          <w:bCs/>
          <w:sz w:val="28"/>
          <w:szCs w:val="28"/>
          <w:lang w:val="en-US"/>
        </w:rPr>
        <w:t>, including</w:t>
      </w:r>
      <w:r w:rsidR="00A154E3" w:rsidRPr="00D266BE">
        <w:rPr>
          <w:b/>
          <w:bCs/>
          <w:sz w:val="28"/>
          <w:szCs w:val="28"/>
          <w:lang w:val="en-US"/>
        </w:rPr>
        <w:t>:</w:t>
      </w:r>
    </w:p>
    <w:p w14:paraId="540B2F46" w14:textId="2ED890B3" w:rsidR="00434E63" w:rsidRDefault="005007D3" w:rsidP="00A154E3">
      <w:pPr>
        <w:pStyle w:val="ListParagraph"/>
        <w:numPr>
          <w:ilvl w:val="0"/>
          <w:numId w:val="29"/>
        </w:numPr>
        <w:rPr>
          <w:rFonts w:cstheme="minorHAnsi"/>
          <w:lang w:val="en-US"/>
        </w:rPr>
      </w:pPr>
      <w:r>
        <w:rPr>
          <w:rFonts w:cstheme="minorHAnsi"/>
          <w:lang w:val="en-US"/>
        </w:rPr>
        <w:t>‘</w:t>
      </w:r>
      <w:hyperlink r:id="rId142" w:history="1">
        <w:r w:rsidR="00B9372B" w:rsidRPr="00D266BE">
          <w:rPr>
            <w:rStyle w:val="Hyperlink"/>
            <w:rFonts w:cstheme="minorHAnsi"/>
          </w:rPr>
          <w:t xml:space="preserve">The </w:t>
        </w:r>
        <w:r w:rsidRPr="00434E63">
          <w:rPr>
            <w:rStyle w:val="Hyperlink"/>
            <w:rFonts w:cstheme="minorHAnsi"/>
            <w:lang w:val="en-US"/>
          </w:rPr>
          <w:t>Y</w:t>
        </w:r>
        <w:r w:rsidR="00B9372B" w:rsidRPr="00D266BE">
          <w:rPr>
            <w:rStyle w:val="Hyperlink"/>
            <w:rFonts w:cstheme="minorHAnsi"/>
          </w:rPr>
          <w:t xml:space="preserve">es </w:t>
        </w:r>
        <w:r w:rsidRPr="00434E63">
          <w:rPr>
            <w:rStyle w:val="Hyperlink"/>
            <w:rFonts w:cstheme="minorHAnsi"/>
            <w:lang w:val="en-US"/>
          </w:rPr>
          <w:t>Guide</w:t>
        </w:r>
      </w:hyperlink>
      <w:r>
        <w:rPr>
          <w:rFonts w:cstheme="minorHAnsi"/>
          <w:lang w:val="en-US"/>
        </w:rPr>
        <w:t>’ for the official ‘</w:t>
      </w:r>
      <w:r w:rsidR="00FF708B">
        <w:rPr>
          <w:rFonts w:cstheme="minorHAnsi"/>
          <w:lang w:val="en-US"/>
        </w:rPr>
        <w:t>Yes23</w:t>
      </w:r>
      <w:r>
        <w:rPr>
          <w:rFonts w:cstheme="minorHAnsi"/>
          <w:lang w:val="en-US"/>
        </w:rPr>
        <w:t xml:space="preserve">’ </w:t>
      </w:r>
      <w:r w:rsidR="00B9372B" w:rsidRPr="00D266BE">
        <w:rPr>
          <w:rFonts w:cstheme="minorHAnsi"/>
          <w:lang w:val="en-US"/>
        </w:rPr>
        <w:t>c</w:t>
      </w:r>
      <w:r w:rsidRPr="00D266BE">
        <w:rPr>
          <w:rFonts w:cstheme="minorHAnsi"/>
          <w:lang w:val="en-US"/>
        </w:rPr>
        <w:t>ampaign</w:t>
      </w:r>
      <w:r w:rsidR="009942EA">
        <w:rPr>
          <w:rFonts w:cstheme="minorHAnsi"/>
          <w:lang w:val="en-US"/>
        </w:rPr>
        <w:t xml:space="preserve"> (see page 6)</w:t>
      </w:r>
    </w:p>
    <w:p w14:paraId="6618794B" w14:textId="66A50418" w:rsidR="002530B3" w:rsidRDefault="002530B3" w:rsidP="00A154E3">
      <w:pPr>
        <w:pStyle w:val="ListParagraph"/>
        <w:numPr>
          <w:ilvl w:val="0"/>
          <w:numId w:val="29"/>
        </w:numPr>
        <w:rPr>
          <w:rFonts w:cstheme="minorHAnsi"/>
          <w:lang w:val="en-US"/>
        </w:rPr>
      </w:pPr>
      <w:r>
        <w:rPr>
          <w:rFonts w:cstheme="minorHAnsi"/>
          <w:lang w:val="en-US"/>
        </w:rPr>
        <w:t xml:space="preserve">The </w:t>
      </w:r>
      <w:hyperlink r:id="rId143" w:history="1">
        <w:r w:rsidR="00383D5A" w:rsidRPr="00944122">
          <w:rPr>
            <w:rStyle w:val="Hyperlink"/>
            <w:rFonts w:cstheme="minorHAnsi"/>
            <w:lang w:val="en-US"/>
          </w:rPr>
          <w:t>FAQs page</w:t>
        </w:r>
      </w:hyperlink>
      <w:r w:rsidR="00383D5A">
        <w:rPr>
          <w:rFonts w:cstheme="minorHAnsi"/>
          <w:lang w:val="en-US"/>
        </w:rPr>
        <w:t xml:space="preserve"> of </w:t>
      </w:r>
      <w:r w:rsidR="00886398">
        <w:rPr>
          <w:rFonts w:cstheme="minorHAnsi"/>
          <w:lang w:val="en-US"/>
        </w:rPr>
        <w:t>t</w:t>
      </w:r>
      <w:r w:rsidR="00383D5A">
        <w:rPr>
          <w:rFonts w:cstheme="minorHAnsi"/>
          <w:lang w:val="en-US"/>
        </w:rPr>
        <w:t xml:space="preserve">he Uluru Statement website. </w:t>
      </w:r>
    </w:p>
    <w:p w14:paraId="11769869" w14:textId="6FB5F194" w:rsidR="00183416" w:rsidRDefault="001D4577" w:rsidP="00A154E3">
      <w:pPr>
        <w:pStyle w:val="ListParagraph"/>
        <w:numPr>
          <w:ilvl w:val="0"/>
          <w:numId w:val="29"/>
        </w:numPr>
        <w:rPr>
          <w:rFonts w:cstheme="minorHAnsi"/>
          <w:lang w:val="en-US"/>
        </w:rPr>
      </w:pPr>
      <w:r>
        <w:rPr>
          <w:rFonts w:cstheme="minorHAnsi"/>
          <w:lang w:val="en-US"/>
        </w:rPr>
        <w:lastRenderedPageBreak/>
        <w:t>T</w:t>
      </w:r>
      <w:r w:rsidR="00DB12B5">
        <w:rPr>
          <w:rFonts w:cstheme="minorHAnsi"/>
          <w:lang w:val="en-US"/>
        </w:rPr>
        <w:t>he ‘</w:t>
      </w:r>
      <w:hyperlink r:id="rId144" w:history="1">
        <w:r w:rsidR="00DB12B5" w:rsidRPr="00AC369E">
          <w:rPr>
            <w:rStyle w:val="Hyperlink"/>
            <w:rFonts w:cstheme="minorHAnsi"/>
            <w:lang w:val="en-US"/>
          </w:rPr>
          <w:t>Together, Yes</w:t>
        </w:r>
      </w:hyperlink>
      <w:r w:rsidR="00DB12B5">
        <w:rPr>
          <w:rFonts w:cstheme="minorHAnsi"/>
          <w:lang w:val="en-US"/>
        </w:rPr>
        <w:t xml:space="preserve">’ kitchen conversations movement </w:t>
      </w:r>
      <w:r w:rsidR="007270BA">
        <w:rPr>
          <w:rFonts w:cstheme="minorHAnsi"/>
          <w:lang w:val="en-US"/>
        </w:rPr>
        <w:t xml:space="preserve">in support of </w:t>
      </w:r>
      <w:r w:rsidR="00E249BD">
        <w:rPr>
          <w:rFonts w:cstheme="minorHAnsi"/>
          <w:lang w:val="en-US"/>
        </w:rPr>
        <w:t xml:space="preserve">the </w:t>
      </w:r>
      <w:r w:rsidR="007270BA">
        <w:rPr>
          <w:rFonts w:cstheme="minorHAnsi"/>
          <w:lang w:val="en-US"/>
        </w:rPr>
        <w:t xml:space="preserve">‘yes’ vote. </w:t>
      </w:r>
      <w:r w:rsidR="00AC369E">
        <w:rPr>
          <w:rFonts w:cstheme="minorHAnsi"/>
          <w:lang w:val="en-US"/>
        </w:rPr>
        <w:t xml:space="preserve">The </w:t>
      </w:r>
      <w:r w:rsidR="00E249BD">
        <w:rPr>
          <w:rFonts w:cstheme="minorHAnsi"/>
          <w:lang w:val="en-US"/>
        </w:rPr>
        <w:t>‘Together, Yes’ movement is</w:t>
      </w:r>
      <w:r w:rsidR="00AC369E">
        <w:rPr>
          <w:rFonts w:cstheme="minorHAnsi"/>
          <w:lang w:val="en-US"/>
        </w:rPr>
        <w:t xml:space="preserve"> endorsed by the Yes23 campaign</w:t>
      </w:r>
      <w:r w:rsidR="00E249BD">
        <w:rPr>
          <w:rFonts w:cstheme="minorHAnsi"/>
          <w:lang w:val="en-US"/>
        </w:rPr>
        <w:t xml:space="preserve">. The conversation skills </w:t>
      </w:r>
      <w:r w:rsidR="00D80257">
        <w:rPr>
          <w:rFonts w:cstheme="minorHAnsi"/>
          <w:lang w:val="en-US"/>
        </w:rPr>
        <w:t xml:space="preserve">learnt </w:t>
      </w:r>
      <w:r w:rsidR="00AC369E">
        <w:rPr>
          <w:rFonts w:cstheme="minorHAnsi"/>
          <w:lang w:val="en-US"/>
        </w:rPr>
        <w:t>are built on respect,</w:t>
      </w:r>
      <w:r w:rsidR="009942EA">
        <w:rPr>
          <w:rFonts w:cstheme="minorHAnsi"/>
          <w:lang w:val="en-US"/>
        </w:rPr>
        <w:t xml:space="preserve"> </w:t>
      </w:r>
      <w:r w:rsidR="00AC369E">
        <w:rPr>
          <w:rFonts w:cstheme="minorHAnsi"/>
          <w:lang w:val="en-US"/>
        </w:rPr>
        <w:t xml:space="preserve">listening and learning. </w:t>
      </w:r>
    </w:p>
    <w:p w14:paraId="2A9F0D5A" w14:textId="14BB91E3" w:rsidR="00C81276" w:rsidRPr="00530148" w:rsidRDefault="00ED274F" w:rsidP="00611BAF">
      <w:pPr>
        <w:rPr>
          <w:rFonts w:cstheme="minorHAnsi"/>
          <w:b/>
          <w:bCs/>
        </w:rPr>
      </w:pPr>
      <w:r w:rsidRPr="004B1DC6">
        <w:rPr>
          <w:rStyle w:val="Strong"/>
          <w:rFonts w:cstheme="minorHAnsi"/>
        </w:rPr>
        <w:t>For more information</w:t>
      </w:r>
      <w:r w:rsidR="003C22E1" w:rsidRPr="004B1DC6">
        <w:rPr>
          <w:rStyle w:val="Strong"/>
          <w:rFonts w:cstheme="minorHAnsi"/>
        </w:rPr>
        <w:t xml:space="preserve"> or if you have any questions</w:t>
      </w:r>
      <w:r w:rsidRPr="004B1DC6">
        <w:rPr>
          <w:rStyle w:val="Strong"/>
          <w:rFonts w:cstheme="minorHAnsi"/>
        </w:rPr>
        <w:t>, please contact</w:t>
      </w:r>
      <w:r w:rsidR="000C04EC" w:rsidRPr="004B1DC6">
        <w:rPr>
          <w:rStyle w:val="Strong"/>
          <w:rFonts w:cstheme="minorHAnsi"/>
        </w:rPr>
        <w:t>:</w:t>
      </w:r>
      <w:r w:rsidRPr="004B1DC6">
        <w:rPr>
          <w:rStyle w:val="Strong"/>
          <w:rFonts w:cstheme="minorHAnsi"/>
        </w:rPr>
        <w:t> Michelle McDonald</w:t>
      </w:r>
      <w:r w:rsidR="005067D7">
        <w:rPr>
          <w:rStyle w:val="Strong"/>
          <w:rFonts w:cstheme="minorHAnsi"/>
        </w:rPr>
        <w:t xml:space="preserve"> (</w:t>
      </w:r>
      <w:r w:rsidR="006B3569">
        <w:rPr>
          <w:rStyle w:val="Strong"/>
          <w:rFonts w:cstheme="minorHAnsi"/>
        </w:rPr>
        <w:t>ACSQ</w:t>
      </w:r>
      <w:r w:rsidR="005067D7">
        <w:rPr>
          <w:rStyle w:val="Strong"/>
          <w:rFonts w:cstheme="minorHAnsi"/>
        </w:rPr>
        <w:t xml:space="preserve"> Director of News) </w:t>
      </w:r>
      <w:r w:rsidRPr="004B1DC6">
        <w:rPr>
          <w:rStyle w:val="Strong"/>
          <w:rFonts w:cstheme="minorHAnsi"/>
        </w:rPr>
        <w:t>via </w:t>
      </w:r>
      <w:hyperlink r:id="rId145" w:history="1">
        <w:r w:rsidR="00C81276" w:rsidRPr="00630F47">
          <w:rPr>
            <w:rStyle w:val="Hyperlink"/>
            <w:rFonts w:cstheme="minorHAnsi"/>
            <w:b/>
            <w:bCs/>
          </w:rPr>
          <w:t>focus@anglicanchurchsq.org.au</w:t>
        </w:r>
      </w:hyperlink>
      <w:r w:rsidR="005067D7" w:rsidRPr="00630F47">
        <w:rPr>
          <w:rFonts w:cstheme="minorHAnsi"/>
          <w:b/>
          <w:bCs/>
        </w:rPr>
        <w:t xml:space="preserve"> </w:t>
      </w:r>
      <w:r w:rsidR="005067D7" w:rsidRPr="00E51EE7">
        <w:rPr>
          <w:rFonts w:cstheme="minorHAnsi"/>
          <w:b/>
          <w:bCs/>
        </w:rPr>
        <w:t>o</w:t>
      </w:r>
      <w:r w:rsidR="00C81276" w:rsidRPr="00E51EE7">
        <w:rPr>
          <w:rStyle w:val="Strong"/>
          <w:rFonts w:cstheme="minorHAnsi"/>
        </w:rPr>
        <w:t xml:space="preserve">r </w:t>
      </w:r>
      <w:r w:rsidR="00C81276" w:rsidRPr="0045637D">
        <w:rPr>
          <w:rStyle w:val="Strong"/>
          <w:rFonts w:cstheme="minorHAnsi"/>
        </w:rPr>
        <w:t>Peter Branjerdporn</w:t>
      </w:r>
      <w:r w:rsidR="005067D7" w:rsidRPr="0045637D">
        <w:rPr>
          <w:rStyle w:val="Strong"/>
          <w:rFonts w:cstheme="minorHAnsi"/>
        </w:rPr>
        <w:t xml:space="preserve"> (f</w:t>
      </w:r>
      <w:r w:rsidR="005067D7" w:rsidRPr="00E51EE7">
        <w:rPr>
          <w:rStyle w:val="Strong"/>
          <w:rFonts w:cstheme="minorHAnsi"/>
        </w:rPr>
        <w:t xml:space="preserve">rom the </w:t>
      </w:r>
      <w:r w:rsidR="00C81276" w:rsidRPr="00E51EE7">
        <w:rPr>
          <w:rStyle w:val="Strong"/>
          <w:rFonts w:cstheme="minorHAnsi"/>
        </w:rPr>
        <w:t>ACSQ</w:t>
      </w:r>
      <w:r w:rsidR="005067D7" w:rsidRPr="00E51EE7">
        <w:rPr>
          <w:rStyle w:val="Strong"/>
          <w:rFonts w:cstheme="minorHAnsi"/>
        </w:rPr>
        <w:t xml:space="preserve"> </w:t>
      </w:r>
      <w:r w:rsidR="00C81276" w:rsidRPr="00E51EE7">
        <w:rPr>
          <w:rStyle w:val="Strong"/>
          <w:rFonts w:cstheme="minorHAnsi"/>
        </w:rPr>
        <w:t>Justice Unit</w:t>
      </w:r>
      <w:r w:rsidR="005067D7" w:rsidRPr="00E51EE7">
        <w:rPr>
          <w:rStyle w:val="Strong"/>
          <w:rFonts w:cstheme="minorHAnsi"/>
        </w:rPr>
        <w:t>)</w:t>
      </w:r>
      <w:r w:rsidR="00C81276" w:rsidRPr="00E51EE7">
        <w:rPr>
          <w:rStyle w:val="Strong"/>
          <w:rFonts w:cstheme="minorHAnsi"/>
        </w:rPr>
        <w:t xml:space="preserve"> via </w:t>
      </w:r>
      <w:hyperlink r:id="rId146" w:history="1">
        <w:r w:rsidR="00C81276" w:rsidRPr="00E51EE7">
          <w:rPr>
            <w:rStyle w:val="Hyperlink"/>
            <w:rFonts w:cstheme="minorHAnsi"/>
            <w:b/>
            <w:bCs/>
          </w:rPr>
          <w:t>contact@doingjustice.org.au</w:t>
        </w:r>
      </w:hyperlink>
      <w:r w:rsidR="005067D7" w:rsidRPr="00E51EE7">
        <w:rPr>
          <w:rFonts w:cstheme="minorHAnsi"/>
          <w:b/>
          <w:bCs/>
        </w:rPr>
        <w:t>.</w:t>
      </w:r>
    </w:p>
    <w:sectPr w:rsidR="00C81276" w:rsidRPr="00530148" w:rsidSect="0057435B">
      <w:headerReference w:type="default" r:id="rId147"/>
      <w:footerReference w:type="default" r:id="rId148"/>
      <w:pgSz w:w="16838" w:h="11906" w:orient="landscape" w:code="9"/>
      <w:pgMar w:top="311" w:right="720" w:bottom="426" w:left="720"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2173" w14:textId="77777777" w:rsidR="00BE5A82" w:rsidRDefault="00BE5A82" w:rsidP="00DB52D4">
      <w:pPr>
        <w:spacing w:after="0" w:line="240" w:lineRule="auto"/>
      </w:pPr>
      <w:r>
        <w:separator/>
      </w:r>
    </w:p>
  </w:endnote>
  <w:endnote w:type="continuationSeparator" w:id="0">
    <w:p w14:paraId="35882A1F" w14:textId="77777777" w:rsidR="00BE5A82" w:rsidRDefault="00BE5A82" w:rsidP="00DB52D4">
      <w:pPr>
        <w:spacing w:after="0" w:line="240" w:lineRule="auto"/>
      </w:pPr>
      <w:r>
        <w:continuationSeparator/>
      </w:r>
    </w:p>
  </w:endnote>
  <w:endnote w:type="continuationNotice" w:id="1">
    <w:p w14:paraId="6E5072B1" w14:textId="77777777" w:rsidR="00BE5A82" w:rsidRDefault="00BE5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B93" w14:textId="27615B92" w:rsidR="00C647B6" w:rsidRDefault="002C423E">
    <w:pPr>
      <w:pStyle w:val="Footer"/>
    </w:pPr>
    <w:r w:rsidRPr="00046EC1">
      <w:rPr>
        <w:rFonts w:cstheme="minorHAnsi"/>
        <w:caps/>
        <w:color w:val="4472C4" w:themeColor="accent1"/>
      </w:rPr>
      <w:t>©</w:t>
    </w:r>
    <w:r w:rsidRPr="00046EC1">
      <w:rPr>
        <w:caps/>
        <w:color w:val="4472C4" w:themeColor="accent1"/>
      </w:rPr>
      <w:t xml:space="preserve"> </w:t>
    </w:r>
    <w:r w:rsidR="00AF7F5D" w:rsidRPr="00046EC1">
      <w:rPr>
        <w:caps/>
        <w:color w:val="4472C4" w:themeColor="accent1"/>
      </w:rPr>
      <w:t>Copyright 202</w:t>
    </w:r>
    <w:r w:rsidR="00AF1CCA">
      <w:rPr>
        <w:caps/>
        <w:color w:val="4472C4" w:themeColor="accent1"/>
      </w:rPr>
      <w:t>3</w:t>
    </w:r>
    <w:r w:rsidR="00AF7F5D" w:rsidRPr="00046EC1">
      <w:rPr>
        <w:caps/>
        <w:color w:val="4472C4" w:themeColor="accent1"/>
      </w:rPr>
      <w:t xml:space="preserve"> anglican church SOUTHERN QUEENSLAND</w:t>
    </w:r>
    <w:r w:rsidR="00AF31CC">
      <w:rPr>
        <w:caps/>
        <w:color w:val="4472C4" w:themeColor="accent1"/>
      </w:rPr>
      <w:tab/>
    </w:r>
    <w:r w:rsidR="00AF31CC">
      <w:rPr>
        <w:caps/>
        <w:color w:val="4472C4" w:themeColor="accent1"/>
      </w:rPr>
      <w:tab/>
      <w:t>V1 1/5/2023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7F6E" w14:textId="77777777" w:rsidR="00BE5A82" w:rsidRDefault="00BE5A82" w:rsidP="00DB52D4">
      <w:pPr>
        <w:spacing w:after="0" w:line="240" w:lineRule="auto"/>
      </w:pPr>
      <w:r>
        <w:separator/>
      </w:r>
    </w:p>
  </w:footnote>
  <w:footnote w:type="continuationSeparator" w:id="0">
    <w:p w14:paraId="707C2574" w14:textId="77777777" w:rsidR="00BE5A82" w:rsidRDefault="00BE5A82" w:rsidP="00DB52D4">
      <w:pPr>
        <w:spacing w:after="0" w:line="240" w:lineRule="auto"/>
      </w:pPr>
      <w:r>
        <w:continuationSeparator/>
      </w:r>
    </w:p>
  </w:footnote>
  <w:footnote w:type="continuationNotice" w:id="1">
    <w:p w14:paraId="080170C2" w14:textId="77777777" w:rsidR="00BE5A82" w:rsidRDefault="00BE5A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89C1" w14:textId="259981BB" w:rsidR="005E6C6F" w:rsidRDefault="0057435B">
    <w:pPr>
      <w:pStyle w:val="Header"/>
      <w:jc w:val="right"/>
    </w:pPr>
    <w:sdt>
      <w:sdtPr>
        <w:id w:val="-2016373920"/>
        <w:docPartObj>
          <w:docPartGallery w:val="Page Numbers (Top of Page)"/>
          <w:docPartUnique/>
        </w:docPartObj>
      </w:sdtPr>
      <w:sdtEndPr>
        <w:rPr>
          <w:noProof/>
        </w:rPr>
      </w:sdtEndPr>
      <w:sdtContent>
        <w:r w:rsidR="005E6C6F">
          <w:fldChar w:fldCharType="begin"/>
        </w:r>
        <w:r w:rsidR="005E6C6F">
          <w:instrText xml:space="preserve"> PAGE   \* MERGEFORMAT </w:instrText>
        </w:r>
        <w:r w:rsidR="005E6C6F">
          <w:fldChar w:fldCharType="separate"/>
        </w:r>
        <w:r w:rsidR="005E6C6F">
          <w:rPr>
            <w:noProof/>
          </w:rPr>
          <w:t>2</w:t>
        </w:r>
        <w:r w:rsidR="005E6C6F">
          <w:rPr>
            <w:noProof/>
          </w:rPr>
          <w:fldChar w:fldCharType="end"/>
        </w:r>
      </w:sdtContent>
    </w:sdt>
  </w:p>
  <w:p w14:paraId="11DFEAE7" w14:textId="6294C335" w:rsidR="005E6C6F" w:rsidRDefault="005E6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1F9"/>
    <w:multiLevelType w:val="hybridMultilevel"/>
    <w:tmpl w:val="32A68B26"/>
    <w:lvl w:ilvl="0" w:tplc="98100688">
      <w:start w:val="1"/>
      <w:numFmt w:val="decimal"/>
      <w:lvlText w:val="%1."/>
      <w:lvlJc w:val="left"/>
      <w:pPr>
        <w:ind w:left="1440" w:hanging="360"/>
      </w:pPr>
      <w:rPr>
        <w:rFonts w:ascii="Calibri" w:eastAsia="Times New Roman" w:hAnsi="Calibri" w:cs="Calibri"/>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15:restartNumberingAfterBreak="0">
    <w:nsid w:val="038F28CA"/>
    <w:multiLevelType w:val="hybridMultilevel"/>
    <w:tmpl w:val="0F78D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B227D"/>
    <w:multiLevelType w:val="hybridMultilevel"/>
    <w:tmpl w:val="9D1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958C7"/>
    <w:multiLevelType w:val="hybridMultilevel"/>
    <w:tmpl w:val="1388CB1C"/>
    <w:lvl w:ilvl="0" w:tplc="C9DA5924">
      <w:start w:val="1"/>
      <w:numFmt w:val="lowerRoman"/>
      <w:lvlText w:val="%1."/>
      <w:lvlJc w:val="left"/>
      <w:pPr>
        <w:ind w:left="1080" w:hanging="720"/>
      </w:pPr>
      <w:rPr>
        <w:rFonts w:cstheme="minorHAns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024BA3"/>
    <w:multiLevelType w:val="hybridMultilevel"/>
    <w:tmpl w:val="A60A58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1F6805"/>
    <w:multiLevelType w:val="hybridMultilevel"/>
    <w:tmpl w:val="D960F466"/>
    <w:lvl w:ilvl="0" w:tplc="927892AA">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50650B"/>
    <w:multiLevelType w:val="hybridMultilevel"/>
    <w:tmpl w:val="42261802"/>
    <w:lvl w:ilvl="0" w:tplc="68BAFE7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C20A6A"/>
    <w:multiLevelType w:val="hybridMultilevel"/>
    <w:tmpl w:val="8CD2F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CE75CC"/>
    <w:multiLevelType w:val="hybridMultilevel"/>
    <w:tmpl w:val="D20A4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553461"/>
    <w:multiLevelType w:val="hybridMultilevel"/>
    <w:tmpl w:val="D9A40EC6"/>
    <w:lvl w:ilvl="0" w:tplc="D5FCA30E">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F07C9D"/>
    <w:multiLevelType w:val="hybridMultilevel"/>
    <w:tmpl w:val="55F02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254A37"/>
    <w:multiLevelType w:val="hybridMultilevel"/>
    <w:tmpl w:val="0F8240D2"/>
    <w:lvl w:ilvl="0" w:tplc="368CE4CC">
      <w:start w:val="1"/>
      <w:numFmt w:val="lowerRoman"/>
      <w:lvlText w:val="%1."/>
      <w:lvlJc w:val="left"/>
      <w:pPr>
        <w:ind w:left="1440" w:hanging="720"/>
      </w:pPr>
      <w:rPr>
        <w:rFonts w:asciiTheme="minorHAnsi" w:eastAsiaTheme="minorHAnsi" w:hAnsiTheme="minorHAnsi" w:cstheme="min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9B374F7"/>
    <w:multiLevelType w:val="hybridMultilevel"/>
    <w:tmpl w:val="D9A40EC6"/>
    <w:lvl w:ilvl="0" w:tplc="FFFFFFFF">
      <w:start w:val="1"/>
      <w:numFmt w:val="decimal"/>
      <w:lvlText w:val="%1."/>
      <w:lvlJc w:val="left"/>
      <w:pPr>
        <w:ind w:left="720" w:hanging="360"/>
      </w:pPr>
      <w:rPr>
        <w:rFonts w:ascii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1B2D1E"/>
    <w:multiLevelType w:val="hybridMultilevel"/>
    <w:tmpl w:val="CD1427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3B60C4"/>
    <w:multiLevelType w:val="hybridMultilevel"/>
    <w:tmpl w:val="87CE5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727E1C"/>
    <w:multiLevelType w:val="hybridMultilevel"/>
    <w:tmpl w:val="3494878A"/>
    <w:lvl w:ilvl="0" w:tplc="47A88B0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9152545"/>
    <w:multiLevelType w:val="hybridMultilevel"/>
    <w:tmpl w:val="E3A845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3B1F5420"/>
    <w:multiLevelType w:val="hybridMultilevel"/>
    <w:tmpl w:val="6AD258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BC6573"/>
    <w:multiLevelType w:val="hybridMultilevel"/>
    <w:tmpl w:val="073C0A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9617E2"/>
    <w:multiLevelType w:val="hybridMultilevel"/>
    <w:tmpl w:val="A5C03EA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B13666"/>
    <w:multiLevelType w:val="hybridMultilevel"/>
    <w:tmpl w:val="CE008A44"/>
    <w:lvl w:ilvl="0" w:tplc="0C090005">
      <w:start w:val="1"/>
      <w:numFmt w:val="bullet"/>
      <w:lvlText w:val=""/>
      <w:lvlJc w:val="left"/>
      <w:pPr>
        <w:ind w:left="2160" w:hanging="360"/>
      </w:pPr>
      <w:rPr>
        <w:rFonts w:ascii="Wingdings" w:hAnsi="Wingdings"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21" w15:restartNumberingAfterBreak="0">
    <w:nsid w:val="494C19D9"/>
    <w:multiLevelType w:val="hybridMultilevel"/>
    <w:tmpl w:val="8BB413D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49E92650"/>
    <w:multiLevelType w:val="hybridMultilevel"/>
    <w:tmpl w:val="FB488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5B4554"/>
    <w:multiLevelType w:val="hybridMultilevel"/>
    <w:tmpl w:val="4184E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337D5C"/>
    <w:multiLevelType w:val="hybridMultilevel"/>
    <w:tmpl w:val="FE2EAE2A"/>
    <w:lvl w:ilvl="0" w:tplc="08A4DE26">
      <w:start w:val="1"/>
      <w:numFmt w:val="lowerRoman"/>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FEE2349"/>
    <w:multiLevelType w:val="hybridMultilevel"/>
    <w:tmpl w:val="A2148A2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567A58A0"/>
    <w:multiLevelType w:val="hybridMultilevel"/>
    <w:tmpl w:val="62EC5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B133EF7"/>
    <w:multiLevelType w:val="hybridMultilevel"/>
    <w:tmpl w:val="A6C8F3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C49181A"/>
    <w:multiLevelType w:val="multilevel"/>
    <w:tmpl w:val="9BF8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336841"/>
    <w:multiLevelType w:val="multilevel"/>
    <w:tmpl w:val="A096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C26AC5"/>
    <w:multiLevelType w:val="hybridMultilevel"/>
    <w:tmpl w:val="5E30E4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9D01D3"/>
    <w:multiLevelType w:val="hybridMultilevel"/>
    <w:tmpl w:val="323A2C4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2" w15:restartNumberingAfterBreak="0">
    <w:nsid w:val="61CA583E"/>
    <w:multiLevelType w:val="hybridMultilevel"/>
    <w:tmpl w:val="1C5EC076"/>
    <w:lvl w:ilvl="0" w:tplc="013CA6F4">
      <w:start w:val="1"/>
      <w:numFmt w:val="bullet"/>
      <w:lvlText w:val="o"/>
      <w:lvlJc w:val="left"/>
      <w:pPr>
        <w:tabs>
          <w:tab w:val="num" w:pos="720"/>
        </w:tabs>
        <w:ind w:left="720" w:hanging="360"/>
      </w:pPr>
      <w:rPr>
        <w:rFonts w:ascii="Courier New" w:hAnsi="Courier New" w:hint="default"/>
      </w:rPr>
    </w:lvl>
    <w:lvl w:ilvl="1" w:tplc="7D3A823C" w:tentative="1">
      <w:start w:val="1"/>
      <w:numFmt w:val="bullet"/>
      <w:lvlText w:val="o"/>
      <w:lvlJc w:val="left"/>
      <w:pPr>
        <w:tabs>
          <w:tab w:val="num" w:pos="1440"/>
        </w:tabs>
        <w:ind w:left="1440" w:hanging="360"/>
      </w:pPr>
      <w:rPr>
        <w:rFonts w:ascii="Courier New" w:hAnsi="Courier New" w:hint="default"/>
      </w:rPr>
    </w:lvl>
    <w:lvl w:ilvl="2" w:tplc="BFFCB022" w:tentative="1">
      <w:start w:val="1"/>
      <w:numFmt w:val="bullet"/>
      <w:lvlText w:val="o"/>
      <w:lvlJc w:val="left"/>
      <w:pPr>
        <w:tabs>
          <w:tab w:val="num" w:pos="2160"/>
        </w:tabs>
        <w:ind w:left="2160" w:hanging="360"/>
      </w:pPr>
      <w:rPr>
        <w:rFonts w:ascii="Courier New" w:hAnsi="Courier New" w:hint="default"/>
      </w:rPr>
    </w:lvl>
    <w:lvl w:ilvl="3" w:tplc="7DE43926" w:tentative="1">
      <w:start w:val="1"/>
      <w:numFmt w:val="bullet"/>
      <w:lvlText w:val="o"/>
      <w:lvlJc w:val="left"/>
      <w:pPr>
        <w:tabs>
          <w:tab w:val="num" w:pos="2880"/>
        </w:tabs>
        <w:ind w:left="2880" w:hanging="360"/>
      </w:pPr>
      <w:rPr>
        <w:rFonts w:ascii="Courier New" w:hAnsi="Courier New" w:hint="default"/>
      </w:rPr>
    </w:lvl>
    <w:lvl w:ilvl="4" w:tplc="E23E2376" w:tentative="1">
      <w:start w:val="1"/>
      <w:numFmt w:val="bullet"/>
      <w:lvlText w:val="o"/>
      <w:lvlJc w:val="left"/>
      <w:pPr>
        <w:tabs>
          <w:tab w:val="num" w:pos="3600"/>
        </w:tabs>
        <w:ind w:left="3600" w:hanging="360"/>
      </w:pPr>
      <w:rPr>
        <w:rFonts w:ascii="Courier New" w:hAnsi="Courier New" w:hint="default"/>
      </w:rPr>
    </w:lvl>
    <w:lvl w:ilvl="5" w:tplc="E4F04762" w:tentative="1">
      <w:start w:val="1"/>
      <w:numFmt w:val="bullet"/>
      <w:lvlText w:val="o"/>
      <w:lvlJc w:val="left"/>
      <w:pPr>
        <w:tabs>
          <w:tab w:val="num" w:pos="4320"/>
        </w:tabs>
        <w:ind w:left="4320" w:hanging="360"/>
      </w:pPr>
      <w:rPr>
        <w:rFonts w:ascii="Courier New" w:hAnsi="Courier New" w:hint="default"/>
      </w:rPr>
    </w:lvl>
    <w:lvl w:ilvl="6" w:tplc="D646BF36" w:tentative="1">
      <w:start w:val="1"/>
      <w:numFmt w:val="bullet"/>
      <w:lvlText w:val="o"/>
      <w:lvlJc w:val="left"/>
      <w:pPr>
        <w:tabs>
          <w:tab w:val="num" w:pos="5040"/>
        </w:tabs>
        <w:ind w:left="5040" w:hanging="360"/>
      </w:pPr>
      <w:rPr>
        <w:rFonts w:ascii="Courier New" w:hAnsi="Courier New" w:hint="default"/>
      </w:rPr>
    </w:lvl>
    <w:lvl w:ilvl="7" w:tplc="27EC0A70" w:tentative="1">
      <w:start w:val="1"/>
      <w:numFmt w:val="bullet"/>
      <w:lvlText w:val="o"/>
      <w:lvlJc w:val="left"/>
      <w:pPr>
        <w:tabs>
          <w:tab w:val="num" w:pos="5760"/>
        </w:tabs>
        <w:ind w:left="5760" w:hanging="360"/>
      </w:pPr>
      <w:rPr>
        <w:rFonts w:ascii="Courier New" w:hAnsi="Courier New" w:hint="default"/>
      </w:rPr>
    </w:lvl>
    <w:lvl w:ilvl="8" w:tplc="AE429B1C"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623C5764"/>
    <w:multiLevelType w:val="hybridMultilevel"/>
    <w:tmpl w:val="D960F466"/>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4ED2D36"/>
    <w:multiLevelType w:val="hybridMultilevel"/>
    <w:tmpl w:val="BE543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2D20A1"/>
    <w:multiLevelType w:val="hybridMultilevel"/>
    <w:tmpl w:val="F2148A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E8A6B3F"/>
    <w:multiLevelType w:val="hybridMultilevel"/>
    <w:tmpl w:val="3E66548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42B6147"/>
    <w:multiLevelType w:val="hybridMultilevel"/>
    <w:tmpl w:val="400C9CA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8" w15:restartNumberingAfterBreak="0">
    <w:nsid w:val="75FE7198"/>
    <w:multiLevelType w:val="hybridMultilevel"/>
    <w:tmpl w:val="67AA7C84"/>
    <w:lvl w:ilvl="0" w:tplc="F3F6C8D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E37C16"/>
    <w:multiLevelType w:val="hybridMultilevel"/>
    <w:tmpl w:val="5E50AB7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num w:numId="1" w16cid:durableId="1349210225">
    <w:abstractNumId w:val="8"/>
  </w:num>
  <w:num w:numId="2" w16cid:durableId="468400169">
    <w:abstractNumId w:val="22"/>
  </w:num>
  <w:num w:numId="3" w16cid:durableId="1558199676">
    <w:abstractNumId w:val="23"/>
  </w:num>
  <w:num w:numId="4" w16cid:durableId="1349914678">
    <w:abstractNumId w:val="36"/>
  </w:num>
  <w:num w:numId="5" w16cid:durableId="1774588988">
    <w:abstractNumId w:val="14"/>
  </w:num>
  <w:num w:numId="6" w16cid:durableId="1514879719">
    <w:abstractNumId w:val="24"/>
  </w:num>
  <w:num w:numId="7" w16cid:durableId="2092005559">
    <w:abstractNumId w:val="26"/>
  </w:num>
  <w:num w:numId="8" w16cid:durableId="926155161">
    <w:abstractNumId w:val="0"/>
    <w:lvlOverride w:ilvl="0">
      <w:startOverride w:val="1"/>
    </w:lvlOverride>
    <w:lvlOverride w:ilvl="1"/>
    <w:lvlOverride w:ilvl="2"/>
    <w:lvlOverride w:ilvl="3"/>
    <w:lvlOverride w:ilvl="4"/>
    <w:lvlOverride w:ilvl="5"/>
    <w:lvlOverride w:ilvl="6"/>
    <w:lvlOverride w:ilvl="7"/>
    <w:lvlOverride w:ilvl="8"/>
  </w:num>
  <w:num w:numId="9" w16cid:durableId="885877523">
    <w:abstractNumId w:val="20"/>
  </w:num>
  <w:num w:numId="10" w16cid:durableId="409429660">
    <w:abstractNumId w:val="4"/>
  </w:num>
  <w:num w:numId="11" w16cid:durableId="199517600">
    <w:abstractNumId w:val="15"/>
  </w:num>
  <w:num w:numId="12" w16cid:durableId="380639060">
    <w:abstractNumId w:val="38"/>
  </w:num>
  <w:num w:numId="13" w16cid:durableId="1623268696">
    <w:abstractNumId w:val="3"/>
  </w:num>
  <w:num w:numId="14" w16cid:durableId="1143501346">
    <w:abstractNumId w:val="6"/>
  </w:num>
  <w:num w:numId="15" w16cid:durableId="928462062">
    <w:abstractNumId w:val="19"/>
  </w:num>
  <w:num w:numId="16" w16cid:durableId="1701777372">
    <w:abstractNumId w:val="0"/>
  </w:num>
  <w:num w:numId="17" w16cid:durableId="2067292238">
    <w:abstractNumId w:val="37"/>
  </w:num>
  <w:num w:numId="18" w16cid:durableId="1118336869">
    <w:abstractNumId w:val="21"/>
  </w:num>
  <w:num w:numId="19" w16cid:durableId="13041670">
    <w:abstractNumId w:val="1"/>
  </w:num>
  <w:num w:numId="20" w16cid:durableId="1498813473">
    <w:abstractNumId w:val="39"/>
  </w:num>
  <w:num w:numId="21" w16cid:durableId="1062101118">
    <w:abstractNumId w:val="35"/>
  </w:num>
  <w:num w:numId="22" w16cid:durableId="2128043552">
    <w:abstractNumId w:val="25"/>
  </w:num>
  <w:num w:numId="23" w16cid:durableId="332607803">
    <w:abstractNumId w:val="31"/>
  </w:num>
  <w:num w:numId="24" w16cid:durableId="1296914119">
    <w:abstractNumId w:val="16"/>
  </w:num>
  <w:num w:numId="25" w16cid:durableId="621888630">
    <w:abstractNumId w:val="11"/>
  </w:num>
  <w:num w:numId="26" w16cid:durableId="1513372358">
    <w:abstractNumId w:val="32"/>
  </w:num>
  <w:num w:numId="27" w16cid:durableId="1699236497">
    <w:abstractNumId w:val="2"/>
  </w:num>
  <w:num w:numId="28" w16cid:durableId="880165303">
    <w:abstractNumId w:val="27"/>
  </w:num>
  <w:num w:numId="29" w16cid:durableId="1760055772">
    <w:abstractNumId w:val="7"/>
  </w:num>
  <w:num w:numId="30" w16cid:durableId="207763986">
    <w:abstractNumId w:val="28"/>
  </w:num>
  <w:num w:numId="31" w16cid:durableId="1468083310">
    <w:abstractNumId w:val="17"/>
  </w:num>
  <w:num w:numId="32" w16cid:durableId="1703937737">
    <w:abstractNumId w:val="18"/>
  </w:num>
  <w:num w:numId="33" w16cid:durableId="141895551">
    <w:abstractNumId w:val="34"/>
  </w:num>
  <w:num w:numId="34" w16cid:durableId="720248077">
    <w:abstractNumId w:val="30"/>
  </w:num>
  <w:num w:numId="35" w16cid:durableId="1124040037">
    <w:abstractNumId w:val="13"/>
  </w:num>
  <w:num w:numId="36" w16cid:durableId="104690643">
    <w:abstractNumId w:val="10"/>
  </w:num>
  <w:num w:numId="37" w16cid:durableId="1343555874">
    <w:abstractNumId w:val="5"/>
  </w:num>
  <w:num w:numId="38" w16cid:durableId="1667322816">
    <w:abstractNumId w:val="33"/>
  </w:num>
  <w:num w:numId="39" w16cid:durableId="589628388">
    <w:abstractNumId w:val="9"/>
  </w:num>
  <w:num w:numId="40" w16cid:durableId="1826125605">
    <w:abstractNumId w:val="12"/>
  </w:num>
  <w:num w:numId="41" w16cid:durableId="450306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C7"/>
    <w:rsid w:val="0000022C"/>
    <w:rsid w:val="000002F2"/>
    <w:rsid w:val="000023E7"/>
    <w:rsid w:val="00003AB2"/>
    <w:rsid w:val="00004DCE"/>
    <w:rsid w:val="000058D5"/>
    <w:rsid w:val="00006AE6"/>
    <w:rsid w:val="000100CB"/>
    <w:rsid w:val="00010739"/>
    <w:rsid w:val="00010CAA"/>
    <w:rsid w:val="0001214F"/>
    <w:rsid w:val="000123A2"/>
    <w:rsid w:val="00012D55"/>
    <w:rsid w:val="00013935"/>
    <w:rsid w:val="000143E4"/>
    <w:rsid w:val="00014D15"/>
    <w:rsid w:val="000151F4"/>
    <w:rsid w:val="000157D3"/>
    <w:rsid w:val="00015BD1"/>
    <w:rsid w:val="00016FF5"/>
    <w:rsid w:val="00017B44"/>
    <w:rsid w:val="00020C5E"/>
    <w:rsid w:val="0002119D"/>
    <w:rsid w:val="000234F8"/>
    <w:rsid w:val="00023DA6"/>
    <w:rsid w:val="000243A8"/>
    <w:rsid w:val="00024BB7"/>
    <w:rsid w:val="00026961"/>
    <w:rsid w:val="0002786A"/>
    <w:rsid w:val="00027C06"/>
    <w:rsid w:val="0003058F"/>
    <w:rsid w:val="000309B8"/>
    <w:rsid w:val="00030B24"/>
    <w:rsid w:val="00030DA9"/>
    <w:rsid w:val="00031394"/>
    <w:rsid w:val="00032FEC"/>
    <w:rsid w:val="0003464C"/>
    <w:rsid w:val="00035045"/>
    <w:rsid w:val="00035DBD"/>
    <w:rsid w:val="00035E2E"/>
    <w:rsid w:val="00036DB5"/>
    <w:rsid w:val="00037819"/>
    <w:rsid w:val="000409BC"/>
    <w:rsid w:val="00040BBD"/>
    <w:rsid w:val="000410B6"/>
    <w:rsid w:val="0004460F"/>
    <w:rsid w:val="00044CF1"/>
    <w:rsid w:val="000455F8"/>
    <w:rsid w:val="000456B6"/>
    <w:rsid w:val="0004571E"/>
    <w:rsid w:val="0004582F"/>
    <w:rsid w:val="00046EC1"/>
    <w:rsid w:val="000475C1"/>
    <w:rsid w:val="000502E3"/>
    <w:rsid w:val="00050B43"/>
    <w:rsid w:val="00051ED6"/>
    <w:rsid w:val="00052028"/>
    <w:rsid w:val="000543CE"/>
    <w:rsid w:val="000546E0"/>
    <w:rsid w:val="000562EB"/>
    <w:rsid w:val="00056808"/>
    <w:rsid w:val="00056972"/>
    <w:rsid w:val="0005703F"/>
    <w:rsid w:val="000630D9"/>
    <w:rsid w:val="0006508E"/>
    <w:rsid w:val="00065E0A"/>
    <w:rsid w:val="00066118"/>
    <w:rsid w:val="000706B6"/>
    <w:rsid w:val="00070A91"/>
    <w:rsid w:val="0007107E"/>
    <w:rsid w:val="000712DD"/>
    <w:rsid w:val="00071D2D"/>
    <w:rsid w:val="0007246C"/>
    <w:rsid w:val="000732B1"/>
    <w:rsid w:val="00073466"/>
    <w:rsid w:val="00075058"/>
    <w:rsid w:val="00075763"/>
    <w:rsid w:val="000760AE"/>
    <w:rsid w:val="00077DB2"/>
    <w:rsid w:val="000801A8"/>
    <w:rsid w:val="00080D5D"/>
    <w:rsid w:val="00081BCA"/>
    <w:rsid w:val="0008238B"/>
    <w:rsid w:val="00083C2C"/>
    <w:rsid w:val="00086A7F"/>
    <w:rsid w:val="00087AFC"/>
    <w:rsid w:val="000907EF"/>
    <w:rsid w:val="00090AE5"/>
    <w:rsid w:val="0009113C"/>
    <w:rsid w:val="000914D2"/>
    <w:rsid w:val="000927F7"/>
    <w:rsid w:val="0009323D"/>
    <w:rsid w:val="000939F0"/>
    <w:rsid w:val="000952CA"/>
    <w:rsid w:val="00095A1E"/>
    <w:rsid w:val="000963C4"/>
    <w:rsid w:val="000A1481"/>
    <w:rsid w:val="000A38AF"/>
    <w:rsid w:val="000A3C66"/>
    <w:rsid w:val="000A4408"/>
    <w:rsid w:val="000A4DBB"/>
    <w:rsid w:val="000A53CB"/>
    <w:rsid w:val="000A68F8"/>
    <w:rsid w:val="000A7682"/>
    <w:rsid w:val="000B0885"/>
    <w:rsid w:val="000B1125"/>
    <w:rsid w:val="000B1F16"/>
    <w:rsid w:val="000B2DC3"/>
    <w:rsid w:val="000B4109"/>
    <w:rsid w:val="000B45C3"/>
    <w:rsid w:val="000B7436"/>
    <w:rsid w:val="000B7D0D"/>
    <w:rsid w:val="000C04EC"/>
    <w:rsid w:val="000C17AD"/>
    <w:rsid w:val="000C2255"/>
    <w:rsid w:val="000C3A09"/>
    <w:rsid w:val="000C5A1B"/>
    <w:rsid w:val="000C781B"/>
    <w:rsid w:val="000D0C9B"/>
    <w:rsid w:val="000D2484"/>
    <w:rsid w:val="000D6A6C"/>
    <w:rsid w:val="000D6FC2"/>
    <w:rsid w:val="000D786D"/>
    <w:rsid w:val="000E095A"/>
    <w:rsid w:val="000E0AC8"/>
    <w:rsid w:val="000E1499"/>
    <w:rsid w:val="000E2B79"/>
    <w:rsid w:val="000E4241"/>
    <w:rsid w:val="000E648D"/>
    <w:rsid w:val="000E7349"/>
    <w:rsid w:val="000E7939"/>
    <w:rsid w:val="000E79D5"/>
    <w:rsid w:val="000F220A"/>
    <w:rsid w:val="000F2248"/>
    <w:rsid w:val="000F25F9"/>
    <w:rsid w:val="000F33F7"/>
    <w:rsid w:val="000F398A"/>
    <w:rsid w:val="000F4227"/>
    <w:rsid w:val="000F64AD"/>
    <w:rsid w:val="000F64ED"/>
    <w:rsid w:val="000F78AF"/>
    <w:rsid w:val="001004D1"/>
    <w:rsid w:val="0010064F"/>
    <w:rsid w:val="00100FFB"/>
    <w:rsid w:val="00101B07"/>
    <w:rsid w:val="00101CF5"/>
    <w:rsid w:val="00101DE1"/>
    <w:rsid w:val="00102223"/>
    <w:rsid w:val="00103DB8"/>
    <w:rsid w:val="00104A2C"/>
    <w:rsid w:val="00107030"/>
    <w:rsid w:val="00107F84"/>
    <w:rsid w:val="00111477"/>
    <w:rsid w:val="001116A1"/>
    <w:rsid w:val="00111CED"/>
    <w:rsid w:val="00112788"/>
    <w:rsid w:val="001127C8"/>
    <w:rsid w:val="00113328"/>
    <w:rsid w:val="001136D9"/>
    <w:rsid w:val="00113D58"/>
    <w:rsid w:val="00114277"/>
    <w:rsid w:val="001166DD"/>
    <w:rsid w:val="00116DF6"/>
    <w:rsid w:val="00117498"/>
    <w:rsid w:val="00117903"/>
    <w:rsid w:val="00117CEC"/>
    <w:rsid w:val="001205C8"/>
    <w:rsid w:val="00120B00"/>
    <w:rsid w:val="0012164D"/>
    <w:rsid w:val="00121663"/>
    <w:rsid w:val="00121E74"/>
    <w:rsid w:val="00122FBB"/>
    <w:rsid w:val="00124DF1"/>
    <w:rsid w:val="00124EA8"/>
    <w:rsid w:val="00125E6C"/>
    <w:rsid w:val="00127CAF"/>
    <w:rsid w:val="00131998"/>
    <w:rsid w:val="00132174"/>
    <w:rsid w:val="00132912"/>
    <w:rsid w:val="00134088"/>
    <w:rsid w:val="00134638"/>
    <w:rsid w:val="001359D8"/>
    <w:rsid w:val="001366FF"/>
    <w:rsid w:val="00137225"/>
    <w:rsid w:val="001400B7"/>
    <w:rsid w:val="0014210F"/>
    <w:rsid w:val="0014221D"/>
    <w:rsid w:val="0014295E"/>
    <w:rsid w:val="001445E8"/>
    <w:rsid w:val="00145ED4"/>
    <w:rsid w:val="00146A4A"/>
    <w:rsid w:val="00146B0E"/>
    <w:rsid w:val="00146DD4"/>
    <w:rsid w:val="00150F0E"/>
    <w:rsid w:val="0015124E"/>
    <w:rsid w:val="001518A7"/>
    <w:rsid w:val="00151AD3"/>
    <w:rsid w:val="00153EF2"/>
    <w:rsid w:val="00154341"/>
    <w:rsid w:val="001544B2"/>
    <w:rsid w:val="001562E8"/>
    <w:rsid w:val="00156918"/>
    <w:rsid w:val="001570C3"/>
    <w:rsid w:val="001571D5"/>
    <w:rsid w:val="00157ECB"/>
    <w:rsid w:val="001607FD"/>
    <w:rsid w:val="00160812"/>
    <w:rsid w:val="00160CA4"/>
    <w:rsid w:val="00161268"/>
    <w:rsid w:val="00161761"/>
    <w:rsid w:val="0016258B"/>
    <w:rsid w:val="001628E1"/>
    <w:rsid w:val="001647FE"/>
    <w:rsid w:val="00165EFE"/>
    <w:rsid w:val="0016638B"/>
    <w:rsid w:val="00166F70"/>
    <w:rsid w:val="001674F2"/>
    <w:rsid w:val="00170148"/>
    <w:rsid w:val="00171B39"/>
    <w:rsid w:val="00171C55"/>
    <w:rsid w:val="001726D2"/>
    <w:rsid w:val="0017358E"/>
    <w:rsid w:val="00173607"/>
    <w:rsid w:val="00174070"/>
    <w:rsid w:val="00174D48"/>
    <w:rsid w:val="00175A4A"/>
    <w:rsid w:val="00175C96"/>
    <w:rsid w:val="0018026B"/>
    <w:rsid w:val="00183416"/>
    <w:rsid w:val="00186255"/>
    <w:rsid w:val="00186672"/>
    <w:rsid w:val="00186C19"/>
    <w:rsid w:val="00191806"/>
    <w:rsid w:val="00192AE1"/>
    <w:rsid w:val="00192EFD"/>
    <w:rsid w:val="00193436"/>
    <w:rsid w:val="001979DD"/>
    <w:rsid w:val="001A0715"/>
    <w:rsid w:val="001A095F"/>
    <w:rsid w:val="001A0CFE"/>
    <w:rsid w:val="001A1121"/>
    <w:rsid w:val="001A5006"/>
    <w:rsid w:val="001A6392"/>
    <w:rsid w:val="001A664B"/>
    <w:rsid w:val="001A7761"/>
    <w:rsid w:val="001A7BC4"/>
    <w:rsid w:val="001A7C8D"/>
    <w:rsid w:val="001B00F2"/>
    <w:rsid w:val="001B33C8"/>
    <w:rsid w:val="001B3B00"/>
    <w:rsid w:val="001B4C86"/>
    <w:rsid w:val="001B7708"/>
    <w:rsid w:val="001C03D9"/>
    <w:rsid w:val="001C1335"/>
    <w:rsid w:val="001C244A"/>
    <w:rsid w:val="001C33C1"/>
    <w:rsid w:val="001C38A1"/>
    <w:rsid w:val="001C4BC8"/>
    <w:rsid w:val="001C529C"/>
    <w:rsid w:val="001C5380"/>
    <w:rsid w:val="001C53EB"/>
    <w:rsid w:val="001C5A65"/>
    <w:rsid w:val="001C5D69"/>
    <w:rsid w:val="001C6F8E"/>
    <w:rsid w:val="001C7103"/>
    <w:rsid w:val="001D122D"/>
    <w:rsid w:val="001D32F0"/>
    <w:rsid w:val="001D3BC9"/>
    <w:rsid w:val="001D3C2F"/>
    <w:rsid w:val="001D3C78"/>
    <w:rsid w:val="001D4222"/>
    <w:rsid w:val="001D4577"/>
    <w:rsid w:val="001D47E9"/>
    <w:rsid w:val="001D4ACF"/>
    <w:rsid w:val="001D637C"/>
    <w:rsid w:val="001D6F6D"/>
    <w:rsid w:val="001D72A0"/>
    <w:rsid w:val="001D72A8"/>
    <w:rsid w:val="001D7D7F"/>
    <w:rsid w:val="001E00E8"/>
    <w:rsid w:val="001E1B69"/>
    <w:rsid w:val="001E2164"/>
    <w:rsid w:val="001E2FFB"/>
    <w:rsid w:val="001E315B"/>
    <w:rsid w:val="001E37C1"/>
    <w:rsid w:val="001E4407"/>
    <w:rsid w:val="001E4687"/>
    <w:rsid w:val="001E4AB2"/>
    <w:rsid w:val="001E6280"/>
    <w:rsid w:val="001E7113"/>
    <w:rsid w:val="001E79E6"/>
    <w:rsid w:val="001F056A"/>
    <w:rsid w:val="001F1592"/>
    <w:rsid w:val="001F226B"/>
    <w:rsid w:val="001F3DF0"/>
    <w:rsid w:val="001F3E5E"/>
    <w:rsid w:val="001F6A11"/>
    <w:rsid w:val="001F6AC4"/>
    <w:rsid w:val="001F6C2E"/>
    <w:rsid w:val="001F6D48"/>
    <w:rsid w:val="001F74EF"/>
    <w:rsid w:val="001F78E7"/>
    <w:rsid w:val="0020161A"/>
    <w:rsid w:val="00201C4B"/>
    <w:rsid w:val="00201DFD"/>
    <w:rsid w:val="00201FB9"/>
    <w:rsid w:val="002027A1"/>
    <w:rsid w:val="00202848"/>
    <w:rsid w:val="00202DFF"/>
    <w:rsid w:val="002031E4"/>
    <w:rsid w:val="002033CF"/>
    <w:rsid w:val="0020391C"/>
    <w:rsid w:val="002048AA"/>
    <w:rsid w:val="00204AF3"/>
    <w:rsid w:val="00205F40"/>
    <w:rsid w:val="00206E30"/>
    <w:rsid w:val="00207324"/>
    <w:rsid w:val="00210334"/>
    <w:rsid w:val="00210AED"/>
    <w:rsid w:val="002117F3"/>
    <w:rsid w:val="002121A9"/>
    <w:rsid w:val="00212917"/>
    <w:rsid w:val="00214330"/>
    <w:rsid w:val="0021594A"/>
    <w:rsid w:val="00215EDB"/>
    <w:rsid w:val="00216210"/>
    <w:rsid w:val="0021756C"/>
    <w:rsid w:val="00217A8B"/>
    <w:rsid w:val="002210C6"/>
    <w:rsid w:val="00221A02"/>
    <w:rsid w:val="00221C28"/>
    <w:rsid w:val="00223361"/>
    <w:rsid w:val="002242FD"/>
    <w:rsid w:val="00226024"/>
    <w:rsid w:val="00227AE5"/>
    <w:rsid w:val="00230A1E"/>
    <w:rsid w:val="002315FC"/>
    <w:rsid w:val="00231842"/>
    <w:rsid w:val="0023244F"/>
    <w:rsid w:val="002328BD"/>
    <w:rsid w:val="00234A9A"/>
    <w:rsid w:val="00234EBE"/>
    <w:rsid w:val="002364DE"/>
    <w:rsid w:val="00236B75"/>
    <w:rsid w:val="00236C8C"/>
    <w:rsid w:val="00240E71"/>
    <w:rsid w:val="00243173"/>
    <w:rsid w:val="00243663"/>
    <w:rsid w:val="00243B3A"/>
    <w:rsid w:val="00243F19"/>
    <w:rsid w:val="00246967"/>
    <w:rsid w:val="00246ADF"/>
    <w:rsid w:val="00247533"/>
    <w:rsid w:val="0024786E"/>
    <w:rsid w:val="0025059A"/>
    <w:rsid w:val="00250C32"/>
    <w:rsid w:val="002519AA"/>
    <w:rsid w:val="00252092"/>
    <w:rsid w:val="00252C19"/>
    <w:rsid w:val="002530B3"/>
    <w:rsid w:val="00253603"/>
    <w:rsid w:val="00256A3E"/>
    <w:rsid w:val="00256E4A"/>
    <w:rsid w:val="002574AB"/>
    <w:rsid w:val="00257BD4"/>
    <w:rsid w:val="00257E99"/>
    <w:rsid w:val="002611C4"/>
    <w:rsid w:val="002618E1"/>
    <w:rsid w:val="002623A2"/>
    <w:rsid w:val="0026283F"/>
    <w:rsid w:val="00263DF2"/>
    <w:rsid w:val="00264EE5"/>
    <w:rsid w:val="00265E1C"/>
    <w:rsid w:val="0026693E"/>
    <w:rsid w:val="0026794A"/>
    <w:rsid w:val="002707BB"/>
    <w:rsid w:val="00270A1C"/>
    <w:rsid w:val="00270E00"/>
    <w:rsid w:val="0027144E"/>
    <w:rsid w:val="002715F9"/>
    <w:rsid w:val="00271F60"/>
    <w:rsid w:val="002737AF"/>
    <w:rsid w:val="00273E03"/>
    <w:rsid w:val="00274B72"/>
    <w:rsid w:val="00274D6D"/>
    <w:rsid w:val="002760D8"/>
    <w:rsid w:val="0027670B"/>
    <w:rsid w:val="00276857"/>
    <w:rsid w:val="00276966"/>
    <w:rsid w:val="00276B1A"/>
    <w:rsid w:val="0027757C"/>
    <w:rsid w:val="00280AFE"/>
    <w:rsid w:val="00280B9C"/>
    <w:rsid w:val="00281D5C"/>
    <w:rsid w:val="002833DD"/>
    <w:rsid w:val="00284389"/>
    <w:rsid w:val="00284EB4"/>
    <w:rsid w:val="00285375"/>
    <w:rsid w:val="00286236"/>
    <w:rsid w:val="002868FA"/>
    <w:rsid w:val="0028694A"/>
    <w:rsid w:val="002878D8"/>
    <w:rsid w:val="002902F2"/>
    <w:rsid w:val="002903DC"/>
    <w:rsid w:val="002912C9"/>
    <w:rsid w:val="002916A7"/>
    <w:rsid w:val="002925C3"/>
    <w:rsid w:val="002929AB"/>
    <w:rsid w:val="00292ED7"/>
    <w:rsid w:val="00292F4E"/>
    <w:rsid w:val="002940DF"/>
    <w:rsid w:val="00294207"/>
    <w:rsid w:val="00294594"/>
    <w:rsid w:val="002952AF"/>
    <w:rsid w:val="00296352"/>
    <w:rsid w:val="00296915"/>
    <w:rsid w:val="00297066"/>
    <w:rsid w:val="00297F91"/>
    <w:rsid w:val="00297FF7"/>
    <w:rsid w:val="002A02BC"/>
    <w:rsid w:val="002A0974"/>
    <w:rsid w:val="002A0D7F"/>
    <w:rsid w:val="002A10C0"/>
    <w:rsid w:val="002A4521"/>
    <w:rsid w:val="002A45BD"/>
    <w:rsid w:val="002A4FD0"/>
    <w:rsid w:val="002A5563"/>
    <w:rsid w:val="002A7F24"/>
    <w:rsid w:val="002B0002"/>
    <w:rsid w:val="002B034F"/>
    <w:rsid w:val="002B1397"/>
    <w:rsid w:val="002B17FF"/>
    <w:rsid w:val="002B19F9"/>
    <w:rsid w:val="002B306C"/>
    <w:rsid w:val="002B3534"/>
    <w:rsid w:val="002B4ADB"/>
    <w:rsid w:val="002B6B49"/>
    <w:rsid w:val="002B7EAC"/>
    <w:rsid w:val="002C09EA"/>
    <w:rsid w:val="002C262F"/>
    <w:rsid w:val="002C423E"/>
    <w:rsid w:val="002C4849"/>
    <w:rsid w:val="002C657D"/>
    <w:rsid w:val="002C65F6"/>
    <w:rsid w:val="002C7192"/>
    <w:rsid w:val="002C77B9"/>
    <w:rsid w:val="002C7DBA"/>
    <w:rsid w:val="002D240E"/>
    <w:rsid w:val="002D2488"/>
    <w:rsid w:val="002D2859"/>
    <w:rsid w:val="002D3498"/>
    <w:rsid w:val="002D376C"/>
    <w:rsid w:val="002D39CC"/>
    <w:rsid w:val="002D3E2A"/>
    <w:rsid w:val="002D4FC5"/>
    <w:rsid w:val="002D54D9"/>
    <w:rsid w:val="002D63AB"/>
    <w:rsid w:val="002E2778"/>
    <w:rsid w:val="002E398C"/>
    <w:rsid w:val="002E5B71"/>
    <w:rsid w:val="002E6E60"/>
    <w:rsid w:val="002E7AC2"/>
    <w:rsid w:val="002F0290"/>
    <w:rsid w:val="002F06F4"/>
    <w:rsid w:val="002F0973"/>
    <w:rsid w:val="002F110D"/>
    <w:rsid w:val="002F17F4"/>
    <w:rsid w:val="002F1CE8"/>
    <w:rsid w:val="002F1FB2"/>
    <w:rsid w:val="002F2478"/>
    <w:rsid w:val="002F5389"/>
    <w:rsid w:val="00301D05"/>
    <w:rsid w:val="0030211D"/>
    <w:rsid w:val="00302155"/>
    <w:rsid w:val="003021DD"/>
    <w:rsid w:val="003032C9"/>
    <w:rsid w:val="00303821"/>
    <w:rsid w:val="00303F14"/>
    <w:rsid w:val="00304615"/>
    <w:rsid w:val="00305943"/>
    <w:rsid w:val="00306DCE"/>
    <w:rsid w:val="003073DC"/>
    <w:rsid w:val="00307655"/>
    <w:rsid w:val="00310551"/>
    <w:rsid w:val="00311642"/>
    <w:rsid w:val="0031347B"/>
    <w:rsid w:val="00313B92"/>
    <w:rsid w:val="00313CB7"/>
    <w:rsid w:val="003148F7"/>
    <w:rsid w:val="00314FA7"/>
    <w:rsid w:val="00316DBB"/>
    <w:rsid w:val="00321934"/>
    <w:rsid w:val="0032260D"/>
    <w:rsid w:val="00322925"/>
    <w:rsid w:val="00323CE3"/>
    <w:rsid w:val="00323DD0"/>
    <w:rsid w:val="00323FA0"/>
    <w:rsid w:val="003244DB"/>
    <w:rsid w:val="003245FE"/>
    <w:rsid w:val="00324976"/>
    <w:rsid w:val="0032578A"/>
    <w:rsid w:val="003274EF"/>
    <w:rsid w:val="00327A22"/>
    <w:rsid w:val="00331421"/>
    <w:rsid w:val="0033165B"/>
    <w:rsid w:val="00331822"/>
    <w:rsid w:val="00333342"/>
    <w:rsid w:val="003335BF"/>
    <w:rsid w:val="003335C7"/>
    <w:rsid w:val="00334C62"/>
    <w:rsid w:val="003356FC"/>
    <w:rsid w:val="00335807"/>
    <w:rsid w:val="00336358"/>
    <w:rsid w:val="00336873"/>
    <w:rsid w:val="00340062"/>
    <w:rsid w:val="00340266"/>
    <w:rsid w:val="003411FE"/>
    <w:rsid w:val="003413BE"/>
    <w:rsid w:val="00341612"/>
    <w:rsid w:val="00341668"/>
    <w:rsid w:val="00342AA0"/>
    <w:rsid w:val="00342C69"/>
    <w:rsid w:val="00342D58"/>
    <w:rsid w:val="00343244"/>
    <w:rsid w:val="0034431D"/>
    <w:rsid w:val="00344429"/>
    <w:rsid w:val="00344F0E"/>
    <w:rsid w:val="00345253"/>
    <w:rsid w:val="00345322"/>
    <w:rsid w:val="00345574"/>
    <w:rsid w:val="0034632C"/>
    <w:rsid w:val="0034637A"/>
    <w:rsid w:val="00347A9C"/>
    <w:rsid w:val="003508DB"/>
    <w:rsid w:val="003510FB"/>
    <w:rsid w:val="00351953"/>
    <w:rsid w:val="0035248B"/>
    <w:rsid w:val="00352C3F"/>
    <w:rsid w:val="00352C50"/>
    <w:rsid w:val="0035334F"/>
    <w:rsid w:val="00353362"/>
    <w:rsid w:val="0035499E"/>
    <w:rsid w:val="003550DE"/>
    <w:rsid w:val="0035635C"/>
    <w:rsid w:val="0035695F"/>
    <w:rsid w:val="00356C80"/>
    <w:rsid w:val="0035780F"/>
    <w:rsid w:val="00361E6A"/>
    <w:rsid w:val="00362D8B"/>
    <w:rsid w:val="00362F0A"/>
    <w:rsid w:val="00364082"/>
    <w:rsid w:val="0036471B"/>
    <w:rsid w:val="003647F6"/>
    <w:rsid w:val="00366609"/>
    <w:rsid w:val="00367C7F"/>
    <w:rsid w:val="00370107"/>
    <w:rsid w:val="0037497F"/>
    <w:rsid w:val="003754EC"/>
    <w:rsid w:val="0037671E"/>
    <w:rsid w:val="00376895"/>
    <w:rsid w:val="00376E1F"/>
    <w:rsid w:val="0037726F"/>
    <w:rsid w:val="00377566"/>
    <w:rsid w:val="0037769F"/>
    <w:rsid w:val="00380556"/>
    <w:rsid w:val="00380F4A"/>
    <w:rsid w:val="003810CC"/>
    <w:rsid w:val="003817DB"/>
    <w:rsid w:val="00381C9A"/>
    <w:rsid w:val="00382985"/>
    <w:rsid w:val="00382F8C"/>
    <w:rsid w:val="00383D5A"/>
    <w:rsid w:val="0038462B"/>
    <w:rsid w:val="0038708F"/>
    <w:rsid w:val="0039038E"/>
    <w:rsid w:val="00392C27"/>
    <w:rsid w:val="003935F3"/>
    <w:rsid w:val="003956F8"/>
    <w:rsid w:val="003972F4"/>
    <w:rsid w:val="00397405"/>
    <w:rsid w:val="003A0AB4"/>
    <w:rsid w:val="003A1123"/>
    <w:rsid w:val="003A12EF"/>
    <w:rsid w:val="003A14C8"/>
    <w:rsid w:val="003A308D"/>
    <w:rsid w:val="003A3D1F"/>
    <w:rsid w:val="003A4374"/>
    <w:rsid w:val="003A51CB"/>
    <w:rsid w:val="003A75E6"/>
    <w:rsid w:val="003B0585"/>
    <w:rsid w:val="003B1728"/>
    <w:rsid w:val="003B2A01"/>
    <w:rsid w:val="003B4472"/>
    <w:rsid w:val="003B47F4"/>
    <w:rsid w:val="003B6871"/>
    <w:rsid w:val="003B6C7E"/>
    <w:rsid w:val="003B7AB7"/>
    <w:rsid w:val="003C01EC"/>
    <w:rsid w:val="003C0FEB"/>
    <w:rsid w:val="003C22E1"/>
    <w:rsid w:val="003C3E97"/>
    <w:rsid w:val="003C4A22"/>
    <w:rsid w:val="003C78EB"/>
    <w:rsid w:val="003D0977"/>
    <w:rsid w:val="003D1943"/>
    <w:rsid w:val="003D21D8"/>
    <w:rsid w:val="003D2901"/>
    <w:rsid w:val="003D3EC7"/>
    <w:rsid w:val="003D4D73"/>
    <w:rsid w:val="003D5259"/>
    <w:rsid w:val="003D5FC6"/>
    <w:rsid w:val="003D73F1"/>
    <w:rsid w:val="003E178B"/>
    <w:rsid w:val="003E265E"/>
    <w:rsid w:val="003E2959"/>
    <w:rsid w:val="003E395C"/>
    <w:rsid w:val="003E3CD2"/>
    <w:rsid w:val="003E3F0A"/>
    <w:rsid w:val="003E4117"/>
    <w:rsid w:val="003E48B2"/>
    <w:rsid w:val="003E4B43"/>
    <w:rsid w:val="003E5BC9"/>
    <w:rsid w:val="003E5F86"/>
    <w:rsid w:val="003E6408"/>
    <w:rsid w:val="003E70EE"/>
    <w:rsid w:val="003E75CE"/>
    <w:rsid w:val="003E7C24"/>
    <w:rsid w:val="003F00D4"/>
    <w:rsid w:val="003F0C47"/>
    <w:rsid w:val="003F22D3"/>
    <w:rsid w:val="003F2E14"/>
    <w:rsid w:val="003F33B8"/>
    <w:rsid w:val="003F4098"/>
    <w:rsid w:val="003F502A"/>
    <w:rsid w:val="003F5D73"/>
    <w:rsid w:val="003F5D7A"/>
    <w:rsid w:val="003F68A3"/>
    <w:rsid w:val="003F70B9"/>
    <w:rsid w:val="003F7409"/>
    <w:rsid w:val="003F7D74"/>
    <w:rsid w:val="0040113D"/>
    <w:rsid w:val="00401BBC"/>
    <w:rsid w:val="00402837"/>
    <w:rsid w:val="00402E5E"/>
    <w:rsid w:val="004038B8"/>
    <w:rsid w:val="004050FF"/>
    <w:rsid w:val="00405F92"/>
    <w:rsid w:val="00406162"/>
    <w:rsid w:val="00407787"/>
    <w:rsid w:val="00410295"/>
    <w:rsid w:val="00410D05"/>
    <w:rsid w:val="00411061"/>
    <w:rsid w:val="004118B4"/>
    <w:rsid w:val="00412323"/>
    <w:rsid w:val="004146B9"/>
    <w:rsid w:val="00414EA8"/>
    <w:rsid w:val="004162A5"/>
    <w:rsid w:val="00416649"/>
    <w:rsid w:val="004214C0"/>
    <w:rsid w:val="00421A5C"/>
    <w:rsid w:val="0042391A"/>
    <w:rsid w:val="0042435A"/>
    <w:rsid w:val="00424AF2"/>
    <w:rsid w:val="00431687"/>
    <w:rsid w:val="00434631"/>
    <w:rsid w:val="00434A3F"/>
    <w:rsid w:val="00434E63"/>
    <w:rsid w:val="00435509"/>
    <w:rsid w:val="004357A8"/>
    <w:rsid w:val="00435FB9"/>
    <w:rsid w:val="00436AA9"/>
    <w:rsid w:val="004379B6"/>
    <w:rsid w:val="00437E54"/>
    <w:rsid w:val="004417A6"/>
    <w:rsid w:val="00442407"/>
    <w:rsid w:val="00442C3F"/>
    <w:rsid w:val="004437A3"/>
    <w:rsid w:val="00444DC5"/>
    <w:rsid w:val="00445726"/>
    <w:rsid w:val="00445CFC"/>
    <w:rsid w:val="00446584"/>
    <w:rsid w:val="0044790D"/>
    <w:rsid w:val="004505C7"/>
    <w:rsid w:val="004509A9"/>
    <w:rsid w:val="00450A1B"/>
    <w:rsid w:val="004513AA"/>
    <w:rsid w:val="00451994"/>
    <w:rsid w:val="00451F21"/>
    <w:rsid w:val="00452531"/>
    <w:rsid w:val="00452594"/>
    <w:rsid w:val="00453494"/>
    <w:rsid w:val="00453BE1"/>
    <w:rsid w:val="0045579C"/>
    <w:rsid w:val="0045637D"/>
    <w:rsid w:val="004566A1"/>
    <w:rsid w:val="0045683F"/>
    <w:rsid w:val="00456D79"/>
    <w:rsid w:val="00457CA1"/>
    <w:rsid w:val="00460AEC"/>
    <w:rsid w:val="004611EE"/>
    <w:rsid w:val="004622CD"/>
    <w:rsid w:val="0046322E"/>
    <w:rsid w:val="004632D7"/>
    <w:rsid w:val="00463302"/>
    <w:rsid w:val="00463E7D"/>
    <w:rsid w:val="00464A1B"/>
    <w:rsid w:val="00467B68"/>
    <w:rsid w:val="00471488"/>
    <w:rsid w:val="00471D63"/>
    <w:rsid w:val="004723AA"/>
    <w:rsid w:val="0047318A"/>
    <w:rsid w:val="0047354B"/>
    <w:rsid w:val="00474A4B"/>
    <w:rsid w:val="00477CCE"/>
    <w:rsid w:val="00477DB1"/>
    <w:rsid w:val="00482625"/>
    <w:rsid w:val="00482C80"/>
    <w:rsid w:val="00484CBD"/>
    <w:rsid w:val="00487711"/>
    <w:rsid w:val="00490A80"/>
    <w:rsid w:val="00490ACE"/>
    <w:rsid w:val="00490D31"/>
    <w:rsid w:val="00491AC6"/>
    <w:rsid w:val="004925C3"/>
    <w:rsid w:val="00492AAF"/>
    <w:rsid w:val="00492C26"/>
    <w:rsid w:val="00493574"/>
    <w:rsid w:val="0049578D"/>
    <w:rsid w:val="00496520"/>
    <w:rsid w:val="00496762"/>
    <w:rsid w:val="004975D0"/>
    <w:rsid w:val="00497B05"/>
    <w:rsid w:val="00497B2A"/>
    <w:rsid w:val="004A02DF"/>
    <w:rsid w:val="004A0C59"/>
    <w:rsid w:val="004A22A9"/>
    <w:rsid w:val="004A31D3"/>
    <w:rsid w:val="004A3215"/>
    <w:rsid w:val="004A37D9"/>
    <w:rsid w:val="004A478A"/>
    <w:rsid w:val="004A5583"/>
    <w:rsid w:val="004A5BA5"/>
    <w:rsid w:val="004A5BF7"/>
    <w:rsid w:val="004A5DB5"/>
    <w:rsid w:val="004A607A"/>
    <w:rsid w:val="004A64A9"/>
    <w:rsid w:val="004A6DBE"/>
    <w:rsid w:val="004A70D0"/>
    <w:rsid w:val="004B072E"/>
    <w:rsid w:val="004B0F3C"/>
    <w:rsid w:val="004B1DC6"/>
    <w:rsid w:val="004B2374"/>
    <w:rsid w:val="004B4E97"/>
    <w:rsid w:val="004C0C67"/>
    <w:rsid w:val="004C0DB1"/>
    <w:rsid w:val="004C0F9F"/>
    <w:rsid w:val="004C1795"/>
    <w:rsid w:val="004C1B27"/>
    <w:rsid w:val="004C1E53"/>
    <w:rsid w:val="004C2DCE"/>
    <w:rsid w:val="004C302D"/>
    <w:rsid w:val="004C326F"/>
    <w:rsid w:val="004C33A9"/>
    <w:rsid w:val="004C4DA3"/>
    <w:rsid w:val="004C5349"/>
    <w:rsid w:val="004C7132"/>
    <w:rsid w:val="004C7945"/>
    <w:rsid w:val="004C7BB3"/>
    <w:rsid w:val="004D128E"/>
    <w:rsid w:val="004D153C"/>
    <w:rsid w:val="004D18F0"/>
    <w:rsid w:val="004D230E"/>
    <w:rsid w:val="004D23C5"/>
    <w:rsid w:val="004D298F"/>
    <w:rsid w:val="004D2A92"/>
    <w:rsid w:val="004D401B"/>
    <w:rsid w:val="004D41F9"/>
    <w:rsid w:val="004D5577"/>
    <w:rsid w:val="004D55C5"/>
    <w:rsid w:val="004D5ABB"/>
    <w:rsid w:val="004E0CF9"/>
    <w:rsid w:val="004E294A"/>
    <w:rsid w:val="004E365A"/>
    <w:rsid w:val="004E475E"/>
    <w:rsid w:val="004E4FC3"/>
    <w:rsid w:val="004E6643"/>
    <w:rsid w:val="004E75DA"/>
    <w:rsid w:val="004F0167"/>
    <w:rsid w:val="004F0447"/>
    <w:rsid w:val="004F12F1"/>
    <w:rsid w:val="004F1A9D"/>
    <w:rsid w:val="004F1E50"/>
    <w:rsid w:val="004F2177"/>
    <w:rsid w:val="004F311A"/>
    <w:rsid w:val="004F3343"/>
    <w:rsid w:val="004F35BC"/>
    <w:rsid w:val="004F395F"/>
    <w:rsid w:val="004F3E0E"/>
    <w:rsid w:val="004F3F93"/>
    <w:rsid w:val="004F43FC"/>
    <w:rsid w:val="004F4AFF"/>
    <w:rsid w:val="004F59F4"/>
    <w:rsid w:val="004F5D80"/>
    <w:rsid w:val="004F65CA"/>
    <w:rsid w:val="004F66F8"/>
    <w:rsid w:val="004F7837"/>
    <w:rsid w:val="004F7F0A"/>
    <w:rsid w:val="005007D3"/>
    <w:rsid w:val="00500889"/>
    <w:rsid w:val="00500D50"/>
    <w:rsid w:val="00502037"/>
    <w:rsid w:val="00502793"/>
    <w:rsid w:val="00503530"/>
    <w:rsid w:val="00503F25"/>
    <w:rsid w:val="00504ABD"/>
    <w:rsid w:val="005067D7"/>
    <w:rsid w:val="00506FD5"/>
    <w:rsid w:val="00507606"/>
    <w:rsid w:val="00510D18"/>
    <w:rsid w:val="005118C0"/>
    <w:rsid w:val="00514438"/>
    <w:rsid w:val="00515D18"/>
    <w:rsid w:val="00516B18"/>
    <w:rsid w:val="005204E3"/>
    <w:rsid w:val="005204F9"/>
    <w:rsid w:val="00522616"/>
    <w:rsid w:val="00522A0E"/>
    <w:rsid w:val="005236A6"/>
    <w:rsid w:val="00523C3D"/>
    <w:rsid w:val="005246BE"/>
    <w:rsid w:val="00525FCD"/>
    <w:rsid w:val="005266D7"/>
    <w:rsid w:val="0052777E"/>
    <w:rsid w:val="00527862"/>
    <w:rsid w:val="00527E17"/>
    <w:rsid w:val="00527E50"/>
    <w:rsid w:val="00530148"/>
    <w:rsid w:val="005302CC"/>
    <w:rsid w:val="0053088D"/>
    <w:rsid w:val="005311A6"/>
    <w:rsid w:val="005317BB"/>
    <w:rsid w:val="00531CA6"/>
    <w:rsid w:val="005322FF"/>
    <w:rsid w:val="005324CC"/>
    <w:rsid w:val="00534B41"/>
    <w:rsid w:val="00535066"/>
    <w:rsid w:val="00537277"/>
    <w:rsid w:val="005408F1"/>
    <w:rsid w:val="00541BCA"/>
    <w:rsid w:val="00544FF5"/>
    <w:rsid w:val="00545259"/>
    <w:rsid w:val="00545725"/>
    <w:rsid w:val="005469CF"/>
    <w:rsid w:val="005511A4"/>
    <w:rsid w:val="00551D4C"/>
    <w:rsid w:val="0055266B"/>
    <w:rsid w:val="0055512B"/>
    <w:rsid w:val="00556657"/>
    <w:rsid w:val="00556FE1"/>
    <w:rsid w:val="00560727"/>
    <w:rsid w:val="00560ACA"/>
    <w:rsid w:val="0056110D"/>
    <w:rsid w:val="00562144"/>
    <w:rsid w:val="00562CFD"/>
    <w:rsid w:val="0056474D"/>
    <w:rsid w:val="005655AC"/>
    <w:rsid w:val="00565A6A"/>
    <w:rsid w:val="00565D25"/>
    <w:rsid w:val="0056616D"/>
    <w:rsid w:val="005667D9"/>
    <w:rsid w:val="00566D1F"/>
    <w:rsid w:val="00567435"/>
    <w:rsid w:val="005720BD"/>
    <w:rsid w:val="0057355E"/>
    <w:rsid w:val="00573843"/>
    <w:rsid w:val="00573EFE"/>
    <w:rsid w:val="0057435B"/>
    <w:rsid w:val="0057597E"/>
    <w:rsid w:val="00575B47"/>
    <w:rsid w:val="00575E9D"/>
    <w:rsid w:val="005763E2"/>
    <w:rsid w:val="00576E62"/>
    <w:rsid w:val="005800C3"/>
    <w:rsid w:val="0058053A"/>
    <w:rsid w:val="005825B0"/>
    <w:rsid w:val="00582B25"/>
    <w:rsid w:val="00582F5B"/>
    <w:rsid w:val="00583F6E"/>
    <w:rsid w:val="00584A58"/>
    <w:rsid w:val="0058506D"/>
    <w:rsid w:val="00585FB2"/>
    <w:rsid w:val="00586538"/>
    <w:rsid w:val="00586DB8"/>
    <w:rsid w:val="00586DF5"/>
    <w:rsid w:val="005872B5"/>
    <w:rsid w:val="00587D16"/>
    <w:rsid w:val="00590BA4"/>
    <w:rsid w:val="00590DEA"/>
    <w:rsid w:val="005915CE"/>
    <w:rsid w:val="0059291A"/>
    <w:rsid w:val="00592A76"/>
    <w:rsid w:val="0059354F"/>
    <w:rsid w:val="00594162"/>
    <w:rsid w:val="00594B24"/>
    <w:rsid w:val="00594C98"/>
    <w:rsid w:val="005957CF"/>
    <w:rsid w:val="0059581A"/>
    <w:rsid w:val="005965FB"/>
    <w:rsid w:val="005A0A72"/>
    <w:rsid w:val="005A0D55"/>
    <w:rsid w:val="005A2282"/>
    <w:rsid w:val="005A2DFF"/>
    <w:rsid w:val="005A3670"/>
    <w:rsid w:val="005A3A24"/>
    <w:rsid w:val="005A5C47"/>
    <w:rsid w:val="005A69F2"/>
    <w:rsid w:val="005A6FE6"/>
    <w:rsid w:val="005B0661"/>
    <w:rsid w:val="005B0DD3"/>
    <w:rsid w:val="005B1264"/>
    <w:rsid w:val="005B176E"/>
    <w:rsid w:val="005B1D2B"/>
    <w:rsid w:val="005B310B"/>
    <w:rsid w:val="005B338A"/>
    <w:rsid w:val="005B3B4D"/>
    <w:rsid w:val="005B4A22"/>
    <w:rsid w:val="005B4EB8"/>
    <w:rsid w:val="005B6B51"/>
    <w:rsid w:val="005B704F"/>
    <w:rsid w:val="005B74B8"/>
    <w:rsid w:val="005C0044"/>
    <w:rsid w:val="005C0C28"/>
    <w:rsid w:val="005C0D6B"/>
    <w:rsid w:val="005C1183"/>
    <w:rsid w:val="005C36E2"/>
    <w:rsid w:val="005C5CC8"/>
    <w:rsid w:val="005C7762"/>
    <w:rsid w:val="005C7A58"/>
    <w:rsid w:val="005D007E"/>
    <w:rsid w:val="005D0395"/>
    <w:rsid w:val="005D04A4"/>
    <w:rsid w:val="005D07E0"/>
    <w:rsid w:val="005D1FBE"/>
    <w:rsid w:val="005D3B94"/>
    <w:rsid w:val="005D424D"/>
    <w:rsid w:val="005D4C42"/>
    <w:rsid w:val="005D5034"/>
    <w:rsid w:val="005D5844"/>
    <w:rsid w:val="005D6AC8"/>
    <w:rsid w:val="005E11EB"/>
    <w:rsid w:val="005E36EA"/>
    <w:rsid w:val="005E593F"/>
    <w:rsid w:val="005E5B03"/>
    <w:rsid w:val="005E6C6F"/>
    <w:rsid w:val="005F093B"/>
    <w:rsid w:val="005F1859"/>
    <w:rsid w:val="005F1E88"/>
    <w:rsid w:val="005F352C"/>
    <w:rsid w:val="005F3CC7"/>
    <w:rsid w:val="005F4EA5"/>
    <w:rsid w:val="005F584F"/>
    <w:rsid w:val="005F58D8"/>
    <w:rsid w:val="005F6055"/>
    <w:rsid w:val="00601638"/>
    <w:rsid w:val="00601733"/>
    <w:rsid w:val="00601917"/>
    <w:rsid w:val="00601EC8"/>
    <w:rsid w:val="006035F4"/>
    <w:rsid w:val="00604A2D"/>
    <w:rsid w:val="006063A2"/>
    <w:rsid w:val="0060761F"/>
    <w:rsid w:val="00610E8D"/>
    <w:rsid w:val="00610EE8"/>
    <w:rsid w:val="00611B0C"/>
    <w:rsid w:val="00611BAF"/>
    <w:rsid w:val="00611F1B"/>
    <w:rsid w:val="00612F63"/>
    <w:rsid w:val="0061351D"/>
    <w:rsid w:val="00614681"/>
    <w:rsid w:val="00614CDA"/>
    <w:rsid w:val="006156EE"/>
    <w:rsid w:val="00617644"/>
    <w:rsid w:val="006176E9"/>
    <w:rsid w:val="006221A1"/>
    <w:rsid w:val="00622A61"/>
    <w:rsid w:val="006253D5"/>
    <w:rsid w:val="00626224"/>
    <w:rsid w:val="00630DAA"/>
    <w:rsid w:val="00630F47"/>
    <w:rsid w:val="0063131C"/>
    <w:rsid w:val="00631CEF"/>
    <w:rsid w:val="00632DC5"/>
    <w:rsid w:val="006330E2"/>
    <w:rsid w:val="006335E8"/>
    <w:rsid w:val="00633D58"/>
    <w:rsid w:val="006349A3"/>
    <w:rsid w:val="00634D38"/>
    <w:rsid w:val="00636151"/>
    <w:rsid w:val="006362F2"/>
    <w:rsid w:val="006370A0"/>
    <w:rsid w:val="006371E5"/>
    <w:rsid w:val="00640E55"/>
    <w:rsid w:val="00640F9B"/>
    <w:rsid w:val="006415D0"/>
    <w:rsid w:val="00641C3D"/>
    <w:rsid w:val="006422EE"/>
    <w:rsid w:val="00643207"/>
    <w:rsid w:val="00646740"/>
    <w:rsid w:val="00647217"/>
    <w:rsid w:val="0064749D"/>
    <w:rsid w:val="00650767"/>
    <w:rsid w:val="00652915"/>
    <w:rsid w:val="00652F0A"/>
    <w:rsid w:val="006538E6"/>
    <w:rsid w:val="00653A6A"/>
    <w:rsid w:val="0065416B"/>
    <w:rsid w:val="006546B8"/>
    <w:rsid w:val="00657C0B"/>
    <w:rsid w:val="00657C28"/>
    <w:rsid w:val="00657D6E"/>
    <w:rsid w:val="00657F44"/>
    <w:rsid w:val="006621EA"/>
    <w:rsid w:val="006626BF"/>
    <w:rsid w:val="006647D4"/>
    <w:rsid w:val="00665B33"/>
    <w:rsid w:val="00665D34"/>
    <w:rsid w:val="0066646B"/>
    <w:rsid w:val="00667960"/>
    <w:rsid w:val="00672F1B"/>
    <w:rsid w:val="00673DE5"/>
    <w:rsid w:val="00674745"/>
    <w:rsid w:val="006747EA"/>
    <w:rsid w:val="0067494A"/>
    <w:rsid w:val="00675647"/>
    <w:rsid w:val="006757EC"/>
    <w:rsid w:val="00676010"/>
    <w:rsid w:val="006761C4"/>
    <w:rsid w:val="006763E4"/>
    <w:rsid w:val="00676FD9"/>
    <w:rsid w:val="006771BC"/>
    <w:rsid w:val="00681539"/>
    <w:rsid w:val="00682640"/>
    <w:rsid w:val="00682680"/>
    <w:rsid w:val="00684466"/>
    <w:rsid w:val="00684F83"/>
    <w:rsid w:val="00685152"/>
    <w:rsid w:val="0068573C"/>
    <w:rsid w:val="00686E5B"/>
    <w:rsid w:val="00687175"/>
    <w:rsid w:val="006874DB"/>
    <w:rsid w:val="00687E22"/>
    <w:rsid w:val="00690D31"/>
    <w:rsid w:val="00691ACA"/>
    <w:rsid w:val="00692B3D"/>
    <w:rsid w:val="00693B66"/>
    <w:rsid w:val="00693C7B"/>
    <w:rsid w:val="00694473"/>
    <w:rsid w:val="0069454C"/>
    <w:rsid w:val="0069611F"/>
    <w:rsid w:val="00696A4A"/>
    <w:rsid w:val="00696D79"/>
    <w:rsid w:val="0069766B"/>
    <w:rsid w:val="0069767C"/>
    <w:rsid w:val="006976F3"/>
    <w:rsid w:val="00697746"/>
    <w:rsid w:val="006A0DAE"/>
    <w:rsid w:val="006A296C"/>
    <w:rsid w:val="006A5262"/>
    <w:rsid w:val="006A5D70"/>
    <w:rsid w:val="006A6181"/>
    <w:rsid w:val="006A6420"/>
    <w:rsid w:val="006A6A19"/>
    <w:rsid w:val="006A72B7"/>
    <w:rsid w:val="006A77B9"/>
    <w:rsid w:val="006A7B68"/>
    <w:rsid w:val="006A7F42"/>
    <w:rsid w:val="006B0AAD"/>
    <w:rsid w:val="006B22DF"/>
    <w:rsid w:val="006B3025"/>
    <w:rsid w:val="006B3569"/>
    <w:rsid w:val="006B3B14"/>
    <w:rsid w:val="006B408C"/>
    <w:rsid w:val="006B41C4"/>
    <w:rsid w:val="006B4A6A"/>
    <w:rsid w:val="006B5106"/>
    <w:rsid w:val="006B6FCB"/>
    <w:rsid w:val="006C0145"/>
    <w:rsid w:val="006C0914"/>
    <w:rsid w:val="006C1F8D"/>
    <w:rsid w:val="006C23CA"/>
    <w:rsid w:val="006C45C9"/>
    <w:rsid w:val="006C5020"/>
    <w:rsid w:val="006C5907"/>
    <w:rsid w:val="006C5C6B"/>
    <w:rsid w:val="006C6700"/>
    <w:rsid w:val="006C74E6"/>
    <w:rsid w:val="006C78BC"/>
    <w:rsid w:val="006C7C2A"/>
    <w:rsid w:val="006D0DBB"/>
    <w:rsid w:val="006D1B02"/>
    <w:rsid w:val="006D1EBE"/>
    <w:rsid w:val="006D2482"/>
    <w:rsid w:val="006D2680"/>
    <w:rsid w:val="006D2DF6"/>
    <w:rsid w:val="006D3053"/>
    <w:rsid w:val="006D4921"/>
    <w:rsid w:val="006D4B11"/>
    <w:rsid w:val="006D4BE6"/>
    <w:rsid w:val="006D5697"/>
    <w:rsid w:val="006D58D5"/>
    <w:rsid w:val="006D5C07"/>
    <w:rsid w:val="006D62B7"/>
    <w:rsid w:val="006D652B"/>
    <w:rsid w:val="006D69E0"/>
    <w:rsid w:val="006D78C2"/>
    <w:rsid w:val="006D7E68"/>
    <w:rsid w:val="006E19BD"/>
    <w:rsid w:val="006E2D5C"/>
    <w:rsid w:val="006E2E8A"/>
    <w:rsid w:val="006E3519"/>
    <w:rsid w:val="006E3935"/>
    <w:rsid w:val="006E5EBD"/>
    <w:rsid w:val="006E68B3"/>
    <w:rsid w:val="006E7826"/>
    <w:rsid w:val="006F0312"/>
    <w:rsid w:val="006F154D"/>
    <w:rsid w:val="006F22BB"/>
    <w:rsid w:val="006F5CC1"/>
    <w:rsid w:val="006F613B"/>
    <w:rsid w:val="006F7DA7"/>
    <w:rsid w:val="00700DBB"/>
    <w:rsid w:val="007011E7"/>
    <w:rsid w:val="007017AA"/>
    <w:rsid w:val="00701EF4"/>
    <w:rsid w:val="00702C4F"/>
    <w:rsid w:val="00703B8A"/>
    <w:rsid w:val="00704545"/>
    <w:rsid w:val="007060C5"/>
    <w:rsid w:val="007065F0"/>
    <w:rsid w:val="00707584"/>
    <w:rsid w:val="00710390"/>
    <w:rsid w:val="00710732"/>
    <w:rsid w:val="00710E78"/>
    <w:rsid w:val="007124EE"/>
    <w:rsid w:val="00712EFB"/>
    <w:rsid w:val="00713BB4"/>
    <w:rsid w:val="0071461A"/>
    <w:rsid w:val="00714B96"/>
    <w:rsid w:val="007152C1"/>
    <w:rsid w:val="007152EB"/>
    <w:rsid w:val="007153A5"/>
    <w:rsid w:val="007159F7"/>
    <w:rsid w:val="00715CDF"/>
    <w:rsid w:val="00716841"/>
    <w:rsid w:val="00716B6A"/>
    <w:rsid w:val="0071741D"/>
    <w:rsid w:val="00720065"/>
    <w:rsid w:val="00720D1D"/>
    <w:rsid w:val="00721DE1"/>
    <w:rsid w:val="00722403"/>
    <w:rsid w:val="0072386E"/>
    <w:rsid w:val="0072394B"/>
    <w:rsid w:val="00724665"/>
    <w:rsid w:val="00724FD4"/>
    <w:rsid w:val="00726058"/>
    <w:rsid w:val="00726A2F"/>
    <w:rsid w:val="007270BA"/>
    <w:rsid w:val="00727481"/>
    <w:rsid w:val="0073055B"/>
    <w:rsid w:val="0073082C"/>
    <w:rsid w:val="0073098F"/>
    <w:rsid w:val="00730AE1"/>
    <w:rsid w:val="00730CDE"/>
    <w:rsid w:val="0073192D"/>
    <w:rsid w:val="00734624"/>
    <w:rsid w:val="007347DF"/>
    <w:rsid w:val="00736648"/>
    <w:rsid w:val="00737C13"/>
    <w:rsid w:val="00740DEC"/>
    <w:rsid w:val="0074110F"/>
    <w:rsid w:val="00742EC2"/>
    <w:rsid w:val="00743BA1"/>
    <w:rsid w:val="007465E4"/>
    <w:rsid w:val="00746D2E"/>
    <w:rsid w:val="0074796C"/>
    <w:rsid w:val="00750289"/>
    <w:rsid w:val="0075245A"/>
    <w:rsid w:val="0075317A"/>
    <w:rsid w:val="007540E8"/>
    <w:rsid w:val="00754646"/>
    <w:rsid w:val="007550A8"/>
    <w:rsid w:val="0075748F"/>
    <w:rsid w:val="0076061D"/>
    <w:rsid w:val="00760B73"/>
    <w:rsid w:val="0076185C"/>
    <w:rsid w:val="00761AFC"/>
    <w:rsid w:val="007628DC"/>
    <w:rsid w:val="00764518"/>
    <w:rsid w:val="00764A86"/>
    <w:rsid w:val="00764FDB"/>
    <w:rsid w:val="0076615A"/>
    <w:rsid w:val="00766D92"/>
    <w:rsid w:val="00766FA0"/>
    <w:rsid w:val="00770FD6"/>
    <w:rsid w:val="007718E5"/>
    <w:rsid w:val="00774948"/>
    <w:rsid w:val="007761BB"/>
    <w:rsid w:val="00776278"/>
    <w:rsid w:val="00777A04"/>
    <w:rsid w:val="0078005E"/>
    <w:rsid w:val="0078023C"/>
    <w:rsid w:val="007806F7"/>
    <w:rsid w:val="007818F1"/>
    <w:rsid w:val="00782181"/>
    <w:rsid w:val="00782AD7"/>
    <w:rsid w:val="0078419F"/>
    <w:rsid w:val="007850AB"/>
    <w:rsid w:val="00785890"/>
    <w:rsid w:val="00786E24"/>
    <w:rsid w:val="00787C17"/>
    <w:rsid w:val="0079151A"/>
    <w:rsid w:val="00793FB9"/>
    <w:rsid w:val="00794F1B"/>
    <w:rsid w:val="00794FC4"/>
    <w:rsid w:val="00795240"/>
    <w:rsid w:val="007A0AB1"/>
    <w:rsid w:val="007A118B"/>
    <w:rsid w:val="007A28BB"/>
    <w:rsid w:val="007A52F5"/>
    <w:rsid w:val="007A5461"/>
    <w:rsid w:val="007A551D"/>
    <w:rsid w:val="007A555E"/>
    <w:rsid w:val="007A6F42"/>
    <w:rsid w:val="007A72C6"/>
    <w:rsid w:val="007A745F"/>
    <w:rsid w:val="007B087C"/>
    <w:rsid w:val="007B2939"/>
    <w:rsid w:val="007B3F82"/>
    <w:rsid w:val="007B4669"/>
    <w:rsid w:val="007B4975"/>
    <w:rsid w:val="007B4F1F"/>
    <w:rsid w:val="007B58A4"/>
    <w:rsid w:val="007B6108"/>
    <w:rsid w:val="007B6DB3"/>
    <w:rsid w:val="007C117E"/>
    <w:rsid w:val="007C3601"/>
    <w:rsid w:val="007C458B"/>
    <w:rsid w:val="007C5191"/>
    <w:rsid w:val="007C585B"/>
    <w:rsid w:val="007C6B1B"/>
    <w:rsid w:val="007C7537"/>
    <w:rsid w:val="007C7999"/>
    <w:rsid w:val="007C7DD7"/>
    <w:rsid w:val="007D072C"/>
    <w:rsid w:val="007D085F"/>
    <w:rsid w:val="007D0A8D"/>
    <w:rsid w:val="007D0F17"/>
    <w:rsid w:val="007D2B97"/>
    <w:rsid w:val="007D2CDE"/>
    <w:rsid w:val="007D38C2"/>
    <w:rsid w:val="007D3BD7"/>
    <w:rsid w:val="007D408F"/>
    <w:rsid w:val="007D4FB4"/>
    <w:rsid w:val="007D589C"/>
    <w:rsid w:val="007D661C"/>
    <w:rsid w:val="007D6766"/>
    <w:rsid w:val="007E273A"/>
    <w:rsid w:val="007E3238"/>
    <w:rsid w:val="007E3DE0"/>
    <w:rsid w:val="007E4A34"/>
    <w:rsid w:val="007E6B0A"/>
    <w:rsid w:val="007E71EE"/>
    <w:rsid w:val="007E7C6E"/>
    <w:rsid w:val="007F1A7E"/>
    <w:rsid w:val="007F32E2"/>
    <w:rsid w:val="007F59F1"/>
    <w:rsid w:val="007F6772"/>
    <w:rsid w:val="007F7AD1"/>
    <w:rsid w:val="007F7B6F"/>
    <w:rsid w:val="007F7B86"/>
    <w:rsid w:val="008008AA"/>
    <w:rsid w:val="00800A05"/>
    <w:rsid w:val="0080290D"/>
    <w:rsid w:val="00802BF4"/>
    <w:rsid w:val="00803B0C"/>
    <w:rsid w:val="008040F9"/>
    <w:rsid w:val="00805890"/>
    <w:rsid w:val="00806EE5"/>
    <w:rsid w:val="00807EC2"/>
    <w:rsid w:val="00810139"/>
    <w:rsid w:val="00810CEA"/>
    <w:rsid w:val="00811D8D"/>
    <w:rsid w:val="00813A78"/>
    <w:rsid w:val="00813DB6"/>
    <w:rsid w:val="00814515"/>
    <w:rsid w:val="00814F0A"/>
    <w:rsid w:val="008161BB"/>
    <w:rsid w:val="00817E8F"/>
    <w:rsid w:val="00820330"/>
    <w:rsid w:val="008205FF"/>
    <w:rsid w:val="00820CA8"/>
    <w:rsid w:val="00820D5C"/>
    <w:rsid w:val="00820DF8"/>
    <w:rsid w:val="00822034"/>
    <w:rsid w:val="0082210D"/>
    <w:rsid w:val="008226AE"/>
    <w:rsid w:val="008232F2"/>
    <w:rsid w:val="008239B4"/>
    <w:rsid w:val="008256EF"/>
    <w:rsid w:val="00825A54"/>
    <w:rsid w:val="00825F5F"/>
    <w:rsid w:val="008261F9"/>
    <w:rsid w:val="00826519"/>
    <w:rsid w:val="00826787"/>
    <w:rsid w:val="008267C5"/>
    <w:rsid w:val="00826B87"/>
    <w:rsid w:val="008277F0"/>
    <w:rsid w:val="00827F09"/>
    <w:rsid w:val="00830CC3"/>
    <w:rsid w:val="0083199A"/>
    <w:rsid w:val="00831B85"/>
    <w:rsid w:val="00833CE2"/>
    <w:rsid w:val="008356FF"/>
    <w:rsid w:val="00837B5B"/>
    <w:rsid w:val="00840E0D"/>
    <w:rsid w:val="0084107A"/>
    <w:rsid w:val="0084110E"/>
    <w:rsid w:val="00841ED1"/>
    <w:rsid w:val="00842463"/>
    <w:rsid w:val="008424B3"/>
    <w:rsid w:val="008451E2"/>
    <w:rsid w:val="00846C05"/>
    <w:rsid w:val="0084730D"/>
    <w:rsid w:val="00850296"/>
    <w:rsid w:val="00851EAE"/>
    <w:rsid w:val="00851FD2"/>
    <w:rsid w:val="00852997"/>
    <w:rsid w:val="008529DD"/>
    <w:rsid w:val="00852F5D"/>
    <w:rsid w:val="00854A08"/>
    <w:rsid w:val="00854FD4"/>
    <w:rsid w:val="00855ECC"/>
    <w:rsid w:val="00856D98"/>
    <w:rsid w:val="008601FC"/>
    <w:rsid w:val="00860316"/>
    <w:rsid w:val="00860727"/>
    <w:rsid w:val="0086079F"/>
    <w:rsid w:val="00860A08"/>
    <w:rsid w:val="00861092"/>
    <w:rsid w:val="008610A0"/>
    <w:rsid w:val="0086155C"/>
    <w:rsid w:val="00862C3E"/>
    <w:rsid w:val="008654D3"/>
    <w:rsid w:val="008655F8"/>
    <w:rsid w:val="00866BF4"/>
    <w:rsid w:val="008708EA"/>
    <w:rsid w:val="00871520"/>
    <w:rsid w:val="008720C5"/>
    <w:rsid w:val="00872258"/>
    <w:rsid w:val="008724A8"/>
    <w:rsid w:val="008726CA"/>
    <w:rsid w:val="00873674"/>
    <w:rsid w:val="00873A74"/>
    <w:rsid w:val="00874224"/>
    <w:rsid w:val="00877A09"/>
    <w:rsid w:val="008809B7"/>
    <w:rsid w:val="00880A1C"/>
    <w:rsid w:val="0088161C"/>
    <w:rsid w:val="00882450"/>
    <w:rsid w:val="0088269A"/>
    <w:rsid w:val="00883A72"/>
    <w:rsid w:val="00884662"/>
    <w:rsid w:val="00884CA4"/>
    <w:rsid w:val="00884EED"/>
    <w:rsid w:val="0088577C"/>
    <w:rsid w:val="00885937"/>
    <w:rsid w:val="00885ADD"/>
    <w:rsid w:val="008862F9"/>
    <w:rsid w:val="00886398"/>
    <w:rsid w:val="008864EB"/>
    <w:rsid w:val="00887471"/>
    <w:rsid w:val="00890145"/>
    <w:rsid w:val="00890465"/>
    <w:rsid w:val="008906EF"/>
    <w:rsid w:val="00890816"/>
    <w:rsid w:val="00891028"/>
    <w:rsid w:val="0089262F"/>
    <w:rsid w:val="00893342"/>
    <w:rsid w:val="008948F7"/>
    <w:rsid w:val="0089726A"/>
    <w:rsid w:val="008975F6"/>
    <w:rsid w:val="00897F38"/>
    <w:rsid w:val="008A00AD"/>
    <w:rsid w:val="008A179C"/>
    <w:rsid w:val="008A2537"/>
    <w:rsid w:val="008A529C"/>
    <w:rsid w:val="008A75F5"/>
    <w:rsid w:val="008B003F"/>
    <w:rsid w:val="008B0BB9"/>
    <w:rsid w:val="008B0C5F"/>
    <w:rsid w:val="008B0E8B"/>
    <w:rsid w:val="008B150C"/>
    <w:rsid w:val="008B1BBB"/>
    <w:rsid w:val="008B5072"/>
    <w:rsid w:val="008B5134"/>
    <w:rsid w:val="008B51E1"/>
    <w:rsid w:val="008B542E"/>
    <w:rsid w:val="008B7C78"/>
    <w:rsid w:val="008C0059"/>
    <w:rsid w:val="008C02F8"/>
    <w:rsid w:val="008C03B8"/>
    <w:rsid w:val="008C2884"/>
    <w:rsid w:val="008C2AC9"/>
    <w:rsid w:val="008C30EE"/>
    <w:rsid w:val="008C32E6"/>
    <w:rsid w:val="008C3469"/>
    <w:rsid w:val="008C36DA"/>
    <w:rsid w:val="008C425C"/>
    <w:rsid w:val="008C641A"/>
    <w:rsid w:val="008C6A98"/>
    <w:rsid w:val="008D0215"/>
    <w:rsid w:val="008D033E"/>
    <w:rsid w:val="008D0925"/>
    <w:rsid w:val="008D14F7"/>
    <w:rsid w:val="008D1EDE"/>
    <w:rsid w:val="008D22F3"/>
    <w:rsid w:val="008D2928"/>
    <w:rsid w:val="008D4DDC"/>
    <w:rsid w:val="008D509E"/>
    <w:rsid w:val="008D5841"/>
    <w:rsid w:val="008D7EB4"/>
    <w:rsid w:val="008E092B"/>
    <w:rsid w:val="008E0FEB"/>
    <w:rsid w:val="008E12C8"/>
    <w:rsid w:val="008E1B8F"/>
    <w:rsid w:val="008E223A"/>
    <w:rsid w:val="008E2E05"/>
    <w:rsid w:val="008E35A4"/>
    <w:rsid w:val="008E3739"/>
    <w:rsid w:val="008E381E"/>
    <w:rsid w:val="008E43EA"/>
    <w:rsid w:val="008E49E5"/>
    <w:rsid w:val="008E4BDB"/>
    <w:rsid w:val="008E54BA"/>
    <w:rsid w:val="008F0447"/>
    <w:rsid w:val="008F113A"/>
    <w:rsid w:val="008F185C"/>
    <w:rsid w:val="008F1B8F"/>
    <w:rsid w:val="008F1BB4"/>
    <w:rsid w:val="008F2979"/>
    <w:rsid w:val="008F2AA3"/>
    <w:rsid w:val="008F3493"/>
    <w:rsid w:val="008F4058"/>
    <w:rsid w:val="008F4542"/>
    <w:rsid w:val="008F4776"/>
    <w:rsid w:val="008F66B5"/>
    <w:rsid w:val="008F6DD5"/>
    <w:rsid w:val="008F716D"/>
    <w:rsid w:val="009011AE"/>
    <w:rsid w:val="009016D5"/>
    <w:rsid w:val="00902138"/>
    <w:rsid w:val="009027D9"/>
    <w:rsid w:val="00903C6E"/>
    <w:rsid w:val="00905543"/>
    <w:rsid w:val="00905F06"/>
    <w:rsid w:val="009060AD"/>
    <w:rsid w:val="00906B8A"/>
    <w:rsid w:val="00907A3C"/>
    <w:rsid w:val="00910819"/>
    <w:rsid w:val="00910F71"/>
    <w:rsid w:val="00911BA4"/>
    <w:rsid w:val="00911F01"/>
    <w:rsid w:val="00912C43"/>
    <w:rsid w:val="00917168"/>
    <w:rsid w:val="00917DD5"/>
    <w:rsid w:val="00920325"/>
    <w:rsid w:val="00921314"/>
    <w:rsid w:val="00921850"/>
    <w:rsid w:val="00922947"/>
    <w:rsid w:val="009229CE"/>
    <w:rsid w:val="00923571"/>
    <w:rsid w:val="00923A27"/>
    <w:rsid w:val="00924CC4"/>
    <w:rsid w:val="00926211"/>
    <w:rsid w:val="00926E3C"/>
    <w:rsid w:val="0093028B"/>
    <w:rsid w:val="00930D09"/>
    <w:rsid w:val="00932037"/>
    <w:rsid w:val="009323B9"/>
    <w:rsid w:val="00932D77"/>
    <w:rsid w:val="00932E43"/>
    <w:rsid w:val="00933DE4"/>
    <w:rsid w:val="009349C3"/>
    <w:rsid w:val="009360BD"/>
    <w:rsid w:val="00936CE3"/>
    <w:rsid w:val="00936D49"/>
    <w:rsid w:val="00937E15"/>
    <w:rsid w:val="00937EEA"/>
    <w:rsid w:val="00941C1F"/>
    <w:rsid w:val="00942091"/>
    <w:rsid w:val="00942A62"/>
    <w:rsid w:val="0094300B"/>
    <w:rsid w:val="00943165"/>
    <w:rsid w:val="00944122"/>
    <w:rsid w:val="0094429E"/>
    <w:rsid w:val="009465E8"/>
    <w:rsid w:val="00946CEB"/>
    <w:rsid w:val="00947DEC"/>
    <w:rsid w:val="0095079B"/>
    <w:rsid w:val="00950A29"/>
    <w:rsid w:val="00950F82"/>
    <w:rsid w:val="00951B5F"/>
    <w:rsid w:val="009528D9"/>
    <w:rsid w:val="00953B72"/>
    <w:rsid w:val="0095410E"/>
    <w:rsid w:val="0095485B"/>
    <w:rsid w:val="00954E3A"/>
    <w:rsid w:val="00956568"/>
    <w:rsid w:val="00956D9B"/>
    <w:rsid w:val="00957334"/>
    <w:rsid w:val="00957393"/>
    <w:rsid w:val="009606C6"/>
    <w:rsid w:val="00961DF7"/>
    <w:rsid w:val="00963292"/>
    <w:rsid w:val="00963649"/>
    <w:rsid w:val="00963F5B"/>
    <w:rsid w:val="009678E7"/>
    <w:rsid w:val="009707BA"/>
    <w:rsid w:val="00971810"/>
    <w:rsid w:val="00973FB4"/>
    <w:rsid w:val="009740B6"/>
    <w:rsid w:val="0097501F"/>
    <w:rsid w:val="009750C4"/>
    <w:rsid w:val="009752FB"/>
    <w:rsid w:val="00975AEA"/>
    <w:rsid w:val="00975B72"/>
    <w:rsid w:val="00976513"/>
    <w:rsid w:val="00977B2B"/>
    <w:rsid w:val="00977FE5"/>
    <w:rsid w:val="009809BA"/>
    <w:rsid w:val="00981AD0"/>
    <w:rsid w:val="009825AD"/>
    <w:rsid w:val="0098336B"/>
    <w:rsid w:val="009836BA"/>
    <w:rsid w:val="009839B6"/>
    <w:rsid w:val="00983D70"/>
    <w:rsid w:val="009844BF"/>
    <w:rsid w:val="0098476D"/>
    <w:rsid w:val="00984C3B"/>
    <w:rsid w:val="009850D2"/>
    <w:rsid w:val="009855D4"/>
    <w:rsid w:val="00985F4A"/>
    <w:rsid w:val="00986725"/>
    <w:rsid w:val="0098704D"/>
    <w:rsid w:val="0099007C"/>
    <w:rsid w:val="0099018B"/>
    <w:rsid w:val="00990756"/>
    <w:rsid w:val="0099085C"/>
    <w:rsid w:val="00991A83"/>
    <w:rsid w:val="00992241"/>
    <w:rsid w:val="00992545"/>
    <w:rsid w:val="0099291D"/>
    <w:rsid w:val="00992D9C"/>
    <w:rsid w:val="009930BD"/>
    <w:rsid w:val="009942EA"/>
    <w:rsid w:val="00994570"/>
    <w:rsid w:val="00994A98"/>
    <w:rsid w:val="00994ADE"/>
    <w:rsid w:val="00994C76"/>
    <w:rsid w:val="009950E7"/>
    <w:rsid w:val="00995861"/>
    <w:rsid w:val="00997BCE"/>
    <w:rsid w:val="009A0C42"/>
    <w:rsid w:val="009A1546"/>
    <w:rsid w:val="009A3077"/>
    <w:rsid w:val="009A308C"/>
    <w:rsid w:val="009A3444"/>
    <w:rsid w:val="009A4525"/>
    <w:rsid w:val="009A4534"/>
    <w:rsid w:val="009A47DB"/>
    <w:rsid w:val="009A4908"/>
    <w:rsid w:val="009A5F5D"/>
    <w:rsid w:val="009A64C0"/>
    <w:rsid w:val="009A7D02"/>
    <w:rsid w:val="009B078B"/>
    <w:rsid w:val="009B1B81"/>
    <w:rsid w:val="009B1EAD"/>
    <w:rsid w:val="009B26B7"/>
    <w:rsid w:val="009B416A"/>
    <w:rsid w:val="009B5C51"/>
    <w:rsid w:val="009B5CA0"/>
    <w:rsid w:val="009B5FAF"/>
    <w:rsid w:val="009B72E0"/>
    <w:rsid w:val="009B7433"/>
    <w:rsid w:val="009B7876"/>
    <w:rsid w:val="009B788F"/>
    <w:rsid w:val="009C08C1"/>
    <w:rsid w:val="009C1D6B"/>
    <w:rsid w:val="009C2A6B"/>
    <w:rsid w:val="009C2EDE"/>
    <w:rsid w:val="009C5319"/>
    <w:rsid w:val="009C6CA2"/>
    <w:rsid w:val="009C6CD4"/>
    <w:rsid w:val="009C6E44"/>
    <w:rsid w:val="009C7F77"/>
    <w:rsid w:val="009D07F0"/>
    <w:rsid w:val="009D1287"/>
    <w:rsid w:val="009D1CED"/>
    <w:rsid w:val="009D4291"/>
    <w:rsid w:val="009D49F9"/>
    <w:rsid w:val="009D4B48"/>
    <w:rsid w:val="009D4D70"/>
    <w:rsid w:val="009D54BA"/>
    <w:rsid w:val="009D6653"/>
    <w:rsid w:val="009D6D79"/>
    <w:rsid w:val="009D70E7"/>
    <w:rsid w:val="009D735F"/>
    <w:rsid w:val="009D76FB"/>
    <w:rsid w:val="009E0A53"/>
    <w:rsid w:val="009E0DF3"/>
    <w:rsid w:val="009E2208"/>
    <w:rsid w:val="009E2AB2"/>
    <w:rsid w:val="009E3FD5"/>
    <w:rsid w:val="009E4488"/>
    <w:rsid w:val="009E4A5E"/>
    <w:rsid w:val="009E6553"/>
    <w:rsid w:val="009E66CD"/>
    <w:rsid w:val="009E6B4C"/>
    <w:rsid w:val="009F04BC"/>
    <w:rsid w:val="009F1624"/>
    <w:rsid w:val="009F21D3"/>
    <w:rsid w:val="009F2FB7"/>
    <w:rsid w:val="009F3A13"/>
    <w:rsid w:val="009F3CBD"/>
    <w:rsid w:val="009F3E4E"/>
    <w:rsid w:val="009F40B2"/>
    <w:rsid w:val="009F4AA3"/>
    <w:rsid w:val="009F606D"/>
    <w:rsid w:val="009F677A"/>
    <w:rsid w:val="009F6C28"/>
    <w:rsid w:val="009F6EFA"/>
    <w:rsid w:val="009F78C6"/>
    <w:rsid w:val="00A00364"/>
    <w:rsid w:val="00A00A3B"/>
    <w:rsid w:val="00A016DD"/>
    <w:rsid w:val="00A01F30"/>
    <w:rsid w:val="00A01F32"/>
    <w:rsid w:val="00A021E1"/>
    <w:rsid w:val="00A023DB"/>
    <w:rsid w:val="00A03359"/>
    <w:rsid w:val="00A03396"/>
    <w:rsid w:val="00A04E81"/>
    <w:rsid w:val="00A0546C"/>
    <w:rsid w:val="00A05611"/>
    <w:rsid w:val="00A06B0A"/>
    <w:rsid w:val="00A06C12"/>
    <w:rsid w:val="00A06FF0"/>
    <w:rsid w:val="00A078BD"/>
    <w:rsid w:val="00A07BF2"/>
    <w:rsid w:val="00A10542"/>
    <w:rsid w:val="00A10EF9"/>
    <w:rsid w:val="00A11018"/>
    <w:rsid w:val="00A12A55"/>
    <w:rsid w:val="00A1337C"/>
    <w:rsid w:val="00A154E3"/>
    <w:rsid w:val="00A162F0"/>
    <w:rsid w:val="00A17D0A"/>
    <w:rsid w:val="00A20003"/>
    <w:rsid w:val="00A2055C"/>
    <w:rsid w:val="00A21AF4"/>
    <w:rsid w:val="00A2212D"/>
    <w:rsid w:val="00A22401"/>
    <w:rsid w:val="00A22742"/>
    <w:rsid w:val="00A2376D"/>
    <w:rsid w:val="00A259C2"/>
    <w:rsid w:val="00A25C00"/>
    <w:rsid w:val="00A25FEC"/>
    <w:rsid w:val="00A27F38"/>
    <w:rsid w:val="00A30F44"/>
    <w:rsid w:val="00A31836"/>
    <w:rsid w:val="00A31C8F"/>
    <w:rsid w:val="00A33670"/>
    <w:rsid w:val="00A346C4"/>
    <w:rsid w:val="00A347C1"/>
    <w:rsid w:val="00A3634F"/>
    <w:rsid w:val="00A36EDD"/>
    <w:rsid w:val="00A405F1"/>
    <w:rsid w:val="00A422B1"/>
    <w:rsid w:val="00A43304"/>
    <w:rsid w:val="00A45231"/>
    <w:rsid w:val="00A47ACA"/>
    <w:rsid w:val="00A5107E"/>
    <w:rsid w:val="00A52B39"/>
    <w:rsid w:val="00A52E09"/>
    <w:rsid w:val="00A5371D"/>
    <w:rsid w:val="00A55443"/>
    <w:rsid w:val="00A55ADF"/>
    <w:rsid w:val="00A569B3"/>
    <w:rsid w:val="00A56E94"/>
    <w:rsid w:val="00A572B2"/>
    <w:rsid w:val="00A60E63"/>
    <w:rsid w:val="00A62FB2"/>
    <w:rsid w:val="00A6381F"/>
    <w:rsid w:val="00A63DA3"/>
    <w:rsid w:val="00A63F49"/>
    <w:rsid w:val="00A647F8"/>
    <w:rsid w:val="00A64AB3"/>
    <w:rsid w:val="00A65383"/>
    <w:rsid w:val="00A65B9E"/>
    <w:rsid w:val="00A71E94"/>
    <w:rsid w:val="00A747BF"/>
    <w:rsid w:val="00A748B2"/>
    <w:rsid w:val="00A803EC"/>
    <w:rsid w:val="00A80C3E"/>
    <w:rsid w:val="00A8116E"/>
    <w:rsid w:val="00A81A58"/>
    <w:rsid w:val="00A83093"/>
    <w:rsid w:val="00A83F9D"/>
    <w:rsid w:val="00A865BD"/>
    <w:rsid w:val="00A868DB"/>
    <w:rsid w:val="00A8728F"/>
    <w:rsid w:val="00A87A2F"/>
    <w:rsid w:val="00A87E18"/>
    <w:rsid w:val="00A904E3"/>
    <w:rsid w:val="00A90B15"/>
    <w:rsid w:val="00A90F0C"/>
    <w:rsid w:val="00A91A2D"/>
    <w:rsid w:val="00A92405"/>
    <w:rsid w:val="00A92D96"/>
    <w:rsid w:val="00A93775"/>
    <w:rsid w:val="00A950DD"/>
    <w:rsid w:val="00A952EB"/>
    <w:rsid w:val="00A95863"/>
    <w:rsid w:val="00A95CDE"/>
    <w:rsid w:val="00A965F3"/>
    <w:rsid w:val="00A9671A"/>
    <w:rsid w:val="00A970AA"/>
    <w:rsid w:val="00A97BEC"/>
    <w:rsid w:val="00AA19BA"/>
    <w:rsid w:val="00AA261E"/>
    <w:rsid w:val="00AA27CE"/>
    <w:rsid w:val="00AA33FF"/>
    <w:rsid w:val="00AA3B6B"/>
    <w:rsid w:val="00AA495C"/>
    <w:rsid w:val="00AA523A"/>
    <w:rsid w:val="00AA5F20"/>
    <w:rsid w:val="00AA5F5C"/>
    <w:rsid w:val="00AA66A0"/>
    <w:rsid w:val="00AA6BC0"/>
    <w:rsid w:val="00AA7D93"/>
    <w:rsid w:val="00AB088D"/>
    <w:rsid w:val="00AB11CA"/>
    <w:rsid w:val="00AB1F2D"/>
    <w:rsid w:val="00AB2F1D"/>
    <w:rsid w:val="00AB3329"/>
    <w:rsid w:val="00AB37BF"/>
    <w:rsid w:val="00AB4134"/>
    <w:rsid w:val="00AB49AC"/>
    <w:rsid w:val="00AB4AF0"/>
    <w:rsid w:val="00AB6175"/>
    <w:rsid w:val="00AB7AC2"/>
    <w:rsid w:val="00AC0752"/>
    <w:rsid w:val="00AC0CE5"/>
    <w:rsid w:val="00AC1DD6"/>
    <w:rsid w:val="00AC2677"/>
    <w:rsid w:val="00AC282A"/>
    <w:rsid w:val="00AC2A20"/>
    <w:rsid w:val="00AC369E"/>
    <w:rsid w:val="00AC3AB8"/>
    <w:rsid w:val="00AC3BAD"/>
    <w:rsid w:val="00AC3F6C"/>
    <w:rsid w:val="00AC424C"/>
    <w:rsid w:val="00AC4BD6"/>
    <w:rsid w:val="00AC4C6C"/>
    <w:rsid w:val="00AC5132"/>
    <w:rsid w:val="00AC5691"/>
    <w:rsid w:val="00AC5C10"/>
    <w:rsid w:val="00AC67BD"/>
    <w:rsid w:val="00AC68AC"/>
    <w:rsid w:val="00AC695F"/>
    <w:rsid w:val="00AC6C9D"/>
    <w:rsid w:val="00AC6CD8"/>
    <w:rsid w:val="00AD09E9"/>
    <w:rsid w:val="00AD0FA1"/>
    <w:rsid w:val="00AD15CB"/>
    <w:rsid w:val="00AD353B"/>
    <w:rsid w:val="00AD40E5"/>
    <w:rsid w:val="00AD5EB2"/>
    <w:rsid w:val="00AD6714"/>
    <w:rsid w:val="00AD686A"/>
    <w:rsid w:val="00AD73C1"/>
    <w:rsid w:val="00AE0D1D"/>
    <w:rsid w:val="00AE3111"/>
    <w:rsid w:val="00AE4487"/>
    <w:rsid w:val="00AE4773"/>
    <w:rsid w:val="00AE4ABF"/>
    <w:rsid w:val="00AE6388"/>
    <w:rsid w:val="00AE691A"/>
    <w:rsid w:val="00AE6DB0"/>
    <w:rsid w:val="00AE7C29"/>
    <w:rsid w:val="00AF0883"/>
    <w:rsid w:val="00AF0F9C"/>
    <w:rsid w:val="00AF126A"/>
    <w:rsid w:val="00AF1279"/>
    <w:rsid w:val="00AF1CCA"/>
    <w:rsid w:val="00AF1CFE"/>
    <w:rsid w:val="00AF2C34"/>
    <w:rsid w:val="00AF31CC"/>
    <w:rsid w:val="00AF36FB"/>
    <w:rsid w:val="00AF3739"/>
    <w:rsid w:val="00AF509E"/>
    <w:rsid w:val="00AF57E1"/>
    <w:rsid w:val="00AF71E4"/>
    <w:rsid w:val="00AF772E"/>
    <w:rsid w:val="00AF7BC2"/>
    <w:rsid w:val="00AF7C38"/>
    <w:rsid w:val="00AF7F5D"/>
    <w:rsid w:val="00B003ED"/>
    <w:rsid w:val="00B00D02"/>
    <w:rsid w:val="00B017B8"/>
    <w:rsid w:val="00B01A7A"/>
    <w:rsid w:val="00B01FDC"/>
    <w:rsid w:val="00B02C94"/>
    <w:rsid w:val="00B02EF6"/>
    <w:rsid w:val="00B04788"/>
    <w:rsid w:val="00B06355"/>
    <w:rsid w:val="00B065B6"/>
    <w:rsid w:val="00B10806"/>
    <w:rsid w:val="00B11177"/>
    <w:rsid w:val="00B12E44"/>
    <w:rsid w:val="00B14005"/>
    <w:rsid w:val="00B14088"/>
    <w:rsid w:val="00B148EB"/>
    <w:rsid w:val="00B1672C"/>
    <w:rsid w:val="00B16844"/>
    <w:rsid w:val="00B173A0"/>
    <w:rsid w:val="00B20102"/>
    <w:rsid w:val="00B21132"/>
    <w:rsid w:val="00B21C9B"/>
    <w:rsid w:val="00B2277A"/>
    <w:rsid w:val="00B232F4"/>
    <w:rsid w:val="00B23C3D"/>
    <w:rsid w:val="00B24A49"/>
    <w:rsid w:val="00B250A2"/>
    <w:rsid w:val="00B25302"/>
    <w:rsid w:val="00B262D3"/>
    <w:rsid w:val="00B26D0D"/>
    <w:rsid w:val="00B26FC5"/>
    <w:rsid w:val="00B27F28"/>
    <w:rsid w:val="00B30B0A"/>
    <w:rsid w:val="00B3166E"/>
    <w:rsid w:val="00B320C6"/>
    <w:rsid w:val="00B321DD"/>
    <w:rsid w:val="00B3268C"/>
    <w:rsid w:val="00B34D1E"/>
    <w:rsid w:val="00B3594F"/>
    <w:rsid w:val="00B36227"/>
    <w:rsid w:val="00B36D9F"/>
    <w:rsid w:val="00B37962"/>
    <w:rsid w:val="00B37989"/>
    <w:rsid w:val="00B412E1"/>
    <w:rsid w:val="00B42700"/>
    <w:rsid w:val="00B42789"/>
    <w:rsid w:val="00B4324A"/>
    <w:rsid w:val="00B44441"/>
    <w:rsid w:val="00B444AD"/>
    <w:rsid w:val="00B44D13"/>
    <w:rsid w:val="00B44EB4"/>
    <w:rsid w:val="00B459E7"/>
    <w:rsid w:val="00B45D4F"/>
    <w:rsid w:val="00B46BE9"/>
    <w:rsid w:val="00B471DE"/>
    <w:rsid w:val="00B51BC4"/>
    <w:rsid w:val="00B52B83"/>
    <w:rsid w:val="00B5300A"/>
    <w:rsid w:val="00B53D4C"/>
    <w:rsid w:val="00B54423"/>
    <w:rsid w:val="00B5545C"/>
    <w:rsid w:val="00B558A8"/>
    <w:rsid w:val="00B56853"/>
    <w:rsid w:val="00B612BB"/>
    <w:rsid w:val="00B61B0B"/>
    <w:rsid w:val="00B62C36"/>
    <w:rsid w:val="00B62CAE"/>
    <w:rsid w:val="00B63813"/>
    <w:rsid w:val="00B64AE8"/>
    <w:rsid w:val="00B64B0C"/>
    <w:rsid w:val="00B660FE"/>
    <w:rsid w:val="00B66AE0"/>
    <w:rsid w:val="00B66CB5"/>
    <w:rsid w:val="00B71450"/>
    <w:rsid w:val="00B71527"/>
    <w:rsid w:val="00B7240E"/>
    <w:rsid w:val="00B75745"/>
    <w:rsid w:val="00B779D1"/>
    <w:rsid w:val="00B80D13"/>
    <w:rsid w:val="00B81635"/>
    <w:rsid w:val="00B82578"/>
    <w:rsid w:val="00B8288B"/>
    <w:rsid w:val="00B828EE"/>
    <w:rsid w:val="00B82B78"/>
    <w:rsid w:val="00B82D4B"/>
    <w:rsid w:val="00B83930"/>
    <w:rsid w:val="00B846F9"/>
    <w:rsid w:val="00B86893"/>
    <w:rsid w:val="00B872D3"/>
    <w:rsid w:val="00B8778E"/>
    <w:rsid w:val="00B91C1B"/>
    <w:rsid w:val="00B92175"/>
    <w:rsid w:val="00B9295B"/>
    <w:rsid w:val="00B930D6"/>
    <w:rsid w:val="00B9372B"/>
    <w:rsid w:val="00B94B04"/>
    <w:rsid w:val="00B960DD"/>
    <w:rsid w:val="00BA0C49"/>
    <w:rsid w:val="00BA4868"/>
    <w:rsid w:val="00BA5177"/>
    <w:rsid w:val="00BA5335"/>
    <w:rsid w:val="00BA72B6"/>
    <w:rsid w:val="00BA780A"/>
    <w:rsid w:val="00BB0DF5"/>
    <w:rsid w:val="00BB11A0"/>
    <w:rsid w:val="00BB406E"/>
    <w:rsid w:val="00BB41B0"/>
    <w:rsid w:val="00BB482C"/>
    <w:rsid w:val="00BB4EB7"/>
    <w:rsid w:val="00BB509F"/>
    <w:rsid w:val="00BB5A27"/>
    <w:rsid w:val="00BB77D9"/>
    <w:rsid w:val="00BB7B64"/>
    <w:rsid w:val="00BB7BE4"/>
    <w:rsid w:val="00BB7E11"/>
    <w:rsid w:val="00BC3D4A"/>
    <w:rsid w:val="00BC3E64"/>
    <w:rsid w:val="00BC4A04"/>
    <w:rsid w:val="00BC4E5F"/>
    <w:rsid w:val="00BC4F31"/>
    <w:rsid w:val="00BC52EA"/>
    <w:rsid w:val="00BC55CA"/>
    <w:rsid w:val="00BD07BE"/>
    <w:rsid w:val="00BD0A2D"/>
    <w:rsid w:val="00BD1158"/>
    <w:rsid w:val="00BD199F"/>
    <w:rsid w:val="00BD1C39"/>
    <w:rsid w:val="00BD2D4F"/>
    <w:rsid w:val="00BD3339"/>
    <w:rsid w:val="00BD347A"/>
    <w:rsid w:val="00BD61C7"/>
    <w:rsid w:val="00BD6267"/>
    <w:rsid w:val="00BD6A15"/>
    <w:rsid w:val="00BD7EE6"/>
    <w:rsid w:val="00BE0CFE"/>
    <w:rsid w:val="00BE3087"/>
    <w:rsid w:val="00BE457C"/>
    <w:rsid w:val="00BE4B4D"/>
    <w:rsid w:val="00BE54C7"/>
    <w:rsid w:val="00BE5A82"/>
    <w:rsid w:val="00BE607F"/>
    <w:rsid w:val="00BE66DF"/>
    <w:rsid w:val="00BE69B6"/>
    <w:rsid w:val="00BE79F4"/>
    <w:rsid w:val="00BE7A58"/>
    <w:rsid w:val="00BF0EB0"/>
    <w:rsid w:val="00BF1DA4"/>
    <w:rsid w:val="00BF1DC1"/>
    <w:rsid w:val="00BF337E"/>
    <w:rsid w:val="00BF4506"/>
    <w:rsid w:val="00BF5E13"/>
    <w:rsid w:val="00BF731C"/>
    <w:rsid w:val="00BF748F"/>
    <w:rsid w:val="00BF7519"/>
    <w:rsid w:val="00BF75B8"/>
    <w:rsid w:val="00BF7B26"/>
    <w:rsid w:val="00C0183B"/>
    <w:rsid w:val="00C01B2E"/>
    <w:rsid w:val="00C024E4"/>
    <w:rsid w:val="00C02E43"/>
    <w:rsid w:val="00C03E88"/>
    <w:rsid w:val="00C0542E"/>
    <w:rsid w:val="00C0552D"/>
    <w:rsid w:val="00C0732D"/>
    <w:rsid w:val="00C0770C"/>
    <w:rsid w:val="00C124C1"/>
    <w:rsid w:val="00C13212"/>
    <w:rsid w:val="00C13B5E"/>
    <w:rsid w:val="00C14313"/>
    <w:rsid w:val="00C20882"/>
    <w:rsid w:val="00C2218E"/>
    <w:rsid w:val="00C225D8"/>
    <w:rsid w:val="00C22FFC"/>
    <w:rsid w:val="00C246F2"/>
    <w:rsid w:val="00C24C0A"/>
    <w:rsid w:val="00C24EDA"/>
    <w:rsid w:val="00C25029"/>
    <w:rsid w:val="00C2556A"/>
    <w:rsid w:val="00C26803"/>
    <w:rsid w:val="00C26E71"/>
    <w:rsid w:val="00C27B3E"/>
    <w:rsid w:val="00C3085F"/>
    <w:rsid w:val="00C30BA7"/>
    <w:rsid w:val="00C30D40"/>
    <w:rsid w:val="00C32DFF"/>
    <w:rsid w:val="00C34D78"/>
    <w:rsid w:val="00C36670"/>
    <w:rsid w:val="00C37895"/>
    <w:rsid w:val="00C41DDF"/>
    <w:rsid w:val="00C42988"/>
    <w:rsid w:val="00C4300D"/>
    <w:rsid w:val="00C43B28"/>
    <w:rsid w:val="00C454A5"/>
    <w:rsid w:val="00C46036"/>
    <w:rsid w:val="00C46A3C"/>
    <w:rsid w:val="00C46CBC"/>
    <w:rsid w:val="00C47655"/>
    <w:rsid w:val="00C478B0"/>
    <w:rsid w:val="00C50139"/>
    <w:rsid w:val="00C50179"/>
    <w:rsid w:val="00C50784"/>
    <w:rsid w:val="00C5141A"/>
    <w:rsid w:val="00C5154E"/>
    <w:rsid w:val="00C528BC"/>
    <w:rsid w:val="00C55370"/>
    <w:rsid w:val="00C556A6"/>
    <w:rsid w:val="00C5654F"/>
    <w:rsid w:val="00C56C6E"/>
    <w:rsid w:val="00C57704"/>
    <w:rsid w:val="00C57C57"/>
    <w:rsid w:val="00C60077"/>
    <w:rsid w:val="00C6043F"/>
    <w:rsid w:val="00C609E0"/>
    <w:rsid w:val="00C60AB8"/>
    <w:rsid w:val="00C615C2"/>
    <w:rsid w:val="00C61B78"/>
    <w:rsid w:val="00C61C2C"/>
    <w:rsid w:val="00C6239D"/>
    <w:rsid w:val="00C6432C"/>
    <w:rsid w:val="00C647B6"/>
    <w:rsid w:val="00C64A02"/>
    <w:rsid w:val="00C64C69"/>
    <w:rsid w:val="00C654D9"/>
    <w:rsid w:val="00C65504"/>
    <w:rsid w:val="00C6582E"/>
    <w:rsid w:val="00C65DC7"/>
    <w:rsid w:val="00C662F4"/>
    <w:rsid w:val="00C675FD"/>
    <w:rsid w:val="00C67DDE"/>
    <w:rsid w:val="00C71B93"/>
    <w:rsid w:val="00C73DCC"/>
    <w:rsid w:val="00C741CB"/>
    <w:rsid w:val="00C74D2F"/>
    <w:rsid w:val="00C75064"/>
    <w:rsid w:val="00C758DA"/>
    <w:rsid w:val="00C775D6"/>
    <w:rsid w:val="00C81276"/>
    <w:rsid w:val="00C81C76"/>
    <w:rsid w:val="00C822B2"/>
    <w:rsid w:val="00C83AA3"/>
    <w:rsid w:val="00C85BDB"/>
    <w:rsid w:val="00C85D1E"/>
    <w:rsid w:val="00C86781"/>
    <w:rsid w:val="00C870CF"/>
    <w:rsid w:val="00C914C4"/>
    <w:rsid w:val="00C914C8"/>
    <w:rsid w:val="00C91D53"/>
    <w:rsid w:val="00C921AA"/>
    <w:rsid w:val="00C927E6"/>
    <w:rsid w:val="00C92B94"/>
    <w:rsid w:val="00C962BF"/>
    <w:rsid w:val="00C963EA"/>
    <w:rsid w:val="00C96D99"/>
    <w:rsid w:val="00CA0C14"/>
    <w:rsid w:val="00CA1394"/>
    <w:rsid w:val="00CA1E47"/>
    <w:rsid w:val="00CA286D"/>
    <w:rsid w:val="00CA3C52"/>
    <w:rsid w:val="00CA57BE"/>
    <w:rsid w:val="00CA5D92"/>
    <w:rsid w:val="00CA77A2"/>
    <w:rsid w:val="00CA7C74"/>
    <w:rsid w:val="00CB18D5"/>
    <w:rsid w:val="00CB31DF"/>
    <w:rsid w:val="00CB34F2"/>
    <w:rsid w:val="00CB3DFC"/>
    <w:rsid w:val="00CB5919"/>
    <w:rsid w:val="00CB6D90"/>
    <w:rsid w:val="00CB76AD"/>
    <w:rsid w:val="00CB77F3"/>
    <w:rsid w:val="00CB7C02"/>
    <w:rsid w:val="00CC0C3C"/>
    <w:rsid w:val="00CC1DF1"/>
    <w:rsid w:val="00CC2736"/>
    <w:rsid w:val="00CC4665"/>
    <w:rsid w:val="00CC56E0"/>
    <w:rsid w:val="00CC630B"/>
    <w:rsid w:val="00CC63A2"/>
    <w:rsid w:val="00CC7000"/>
    <w:rsid w:val="00CC7E33"/>
    <w:rsid w:val="00CC7FF4"/>
    <w:rsid w:val="00CD007F"/>
    <w:rsid w:val="00CD2913"/>
    <w:rsid w:val="00CD2A5D"/>
    <w:rsid w:val="00CD2AFF"/>
    <w:rsid w:val="00CD3053"/>
    <w:rsid w:val="00CD3178"/>
    <w:rsid w:val="00CD3220"/>
    <w:rsid w:val="00CD3671"/>
    <w:rsid w:val="00CD3B64"/>
    <w:rsid w:val="00CD47B9"/>
    <w:rsid w:val="00CD650C"/>
    <w:rsid w:val="00CD6D63"/>
    <w:rsid w:val="00CD780F"/>
    <w:rsid w:val="00CE1F9B"/>
    <w:rsid w:val="00CE250D"/>
    <w:rsid w:val="00CE2746"/>
    <w:rsid w:val="00CE27F8"/>
    <w:rsid w:val="00CE2AEC"/>
    <w:rsid w:val="00CE2FE7"/>
    <w:rsid w:val="00CE3509"/>
    <w:rsid w:val="00CE3A43"/>
    <w:rsid w:val="00CE3F1E"/>
    <w:rsid w:val="00CE44E2"/>
    <w:rsid w:val="00CE4C78"/>
    <w:rsid w:val="00CE5124"/>
    <w:rsid w:val="00CE561F"/>
    <w:rsid w:val="00CE5690"/>
    <w:rsid w:val="00CE6D49"/>
    <w:rsid w:val="00CE74D2"/>
    <w:rsid w:val="00CE7879"/>
    <w:rsid w:val="00CE79A0"/>
    <w:rsid w:val="00CE7B8E"/>
    <w:rsid w:val="00CF0247"/>
    <w:rsid w:val="00CF201D"/>
    <w:rsid w:val="00CF3312"/>
    <w:rsid w:val="00CF420F"/>
    <w:rsid w:val="00CF4345"/>
    <w:rsid w:val="00CF4DE2"/>
    <w:rsid w:val="00CF553C"/>
    <w:rsid w:val="00CF66B4"/>
    <w:rsid w:val="00CF6C5D"/>
    <w:rsid w:val="00CF74E9"/>
    <w:rsid w:val="00CF782A"/>
    <w:rsid w:val="00CF7889"/>
    <w:rsid w:val="00D01306"/>
    <w:rsid w:val="00D0252B"/>
    <w:rsid w:val="00D043A8"/>
    <w:rsid w:val="00D044A7"/>
    <w:rsid w:val="00D0450E"/>
    <w:rsid w:val="00D04F9F"/>
    <w:rsid w:val="00D0532E"/>
    <w:rsid w:val="00D05AD1"/>
    <w:rsid w:val="00D072EB"/>
    <w:rsid w:val="00D076FC"/>
    <w:rsid w:val="00D11130"/>
    <w:rsid w:val="00D11718"/>
    <w:rsid w:val="00D126F6"/>
    <w:rsid w:val="00D1420E"/>
    <w:rsid w:val="00D1507F"/>
    <w:rsid w:val="00D167D2"/>
    <w:rsid w:val="00D168A4"/>
    <w:rsid w:val="00D203DD"/>
    <w:rsid w:val="00D21ACC"/>
    <w:rsid w:val="00D21C9A"/>
    <w:rsid w:val="00D22C6D"/>
    <w:rsid w:val="00D22E41"/>
    <w:rsid w:val="00D230E1"/>
    <w:rsid w:val="00D24A87"/>
    <w:rsid w:val="00D25182"/>
    <w:rsid w:val="00D265D3"/>
    <w:rsid w:val="00D266BE"/>
    <w:rsid w:val="00D26CD9"/>
    <w:rsid w:val="00D300BC"/>
    <w:rsid w:val="00D30DC5"/>
    <w:rsid w:val="00D314FE"/>
    <w:rsid w:val="00D31BF6"/>
    <w:rsid w:val="00D32438"/>
    <w:rsid w:val="00D3346A"/>
    <w:rsid w:val="00D33553"/>
    <w:rsid w:val="00D3379C"/>
    <w:rsid w:val="00D3404D"/>
    <w:rsid w:val="00D341C0"/>
    <w:rsid w:val="00D357DD"/>
    <w:rsid w:val="00D3623D"/>
    <w:rsid w:val="00D36EFC"/>
    <w:rsid w:val="00D375B0"/>
    <w:rsid w:val="00D40B0F"/>
    <w:rsid w:val="00D40B57"/>
    <w:rsid w:val="00D4242D"/>
    <w:rsid w:val="00D435DC"/>
    <w:rsid w:val="00D43BD7"/>
    <w:rsid w:val="00D43D70"/>
    <w:rsid w:val="00D443A1"/>
    <w:rsid w:val="00D45D78"/>
    <w:rsid w:val="00D4718C"/>
    <w:rsid w:val="00D5043E"/>
    <w:rsid w:val="00D524CE"/>
    <w:rsid w:val="00D52EF0"/>
    <w:rsid w:val="00D54D3D"/>
    <w:rsid w:val="00D56AF9"/>
    <w:rsid w:val="00D60BD4"/>
    <w:rsid w:val="00D62394"/>
    <w:rsid w:val="00D623CD"/>
    <w:rsid w:val="00D62B9C"/>
    <w:rsid w:val="00D63140"/>
    <w:rsid w:val="00D63628"/>
    <w:rsid w:val="00D65233"/>
    <w:rsid w:val="00D6617B"/>
    <w:rsid w:val="00D6703D"/>
    <w:rsid w:val="00D6732E"/>
    <w:rsid w:val="00D701BA"/>
    <w:rsid w:val="00D70BE4"/>
    <w:rsid w:val="00D71277"/>
    <w:rsid w:val="00D723FF"/>
    <w:rsid w:val="00D73F0E"/>
    <w:rsid w:val="00D73F4A"/>
    <w:rsid w:val="00D74442"/>
    <w:rsid w:val="00D74EFE"/>
    <w:rsid w:val="00D7578B"/>
    <w:rsid w:val="00D766AB"/>
    <w:rsid w:val="00D77381"/>
    <w:rsid w:val="00D7762E"/>
    <w:rsid w:val="00D77C5C"/>
    <w:rsid w:val="00D80257"/>
    <w:rsid w:val="00D804AB"/>
    <w:rsid w:val="00D807F3"/>
    <w:rsid w:val="00D82736"/>
    <w:rsid w:val="00D8370D"/>
    <w:rsid w:val="00D85B92"/>
    <w:rsid w:val="00D85D0A"/>
    <w:rsid w:val="00D86495"/>
    <w:rsid w:val="00D91379"/>
    <w:rsid w:val="00D917EA"/>
    <w:rsid w:val="00D91B21"/>
    <w:rsid w:val="00D92940"/>
    <w:rsid w:val="00D9423A"/>
    <w:rsid w:val="00D95709"/>
    <w:rsid w:val="00D96EE3"/>
    <w:rsid w:val="00D97F78"/>
    <w:rsid w:val="00DA0E49"/>
    <w:rsid w:val="00DA1DD5"/>
    <w:rsid w:val="00DA30B6"/>
    <w:rsid w:val="00DA40AD"/>
    <w:rsid w:val="00DA4307"/>
    <w:rsid w:val="00DA439E"/>
    <w:rsid w:val="00DA6010"/>
    <w:rsid w:val="00DA6318"/>
    <w:rsid w:val="00DA72C3"/>
    <w:rsid w:val="00DA7A81"/>
    <w:rsid w:val="00DB0992"/>
    <w:rsid w:val="00DB12B5"/>
    <w:rsid w:val="00DB1573"/>
    <w:rsid w:val="00DB3007"/>
    <w:rsid w:val="00DB3BB4"/>
    <w:rsid w:val="00DB3BD2"/>
    <w:rsid w:val="00DB420D"/>
    <w:rsid w:val="00DB52D4"/>
    <w:rsid w:val="00DB6CC0"/>
    <w:rsid w:val="00DB6CD1"/>
    <w:rsid w:val="00DB6D42"/>
    <w:rsid w:val="00DB7F82"/>
    <w:rsid w:val="00DC2652"/>
    <w:rsid w:val="00DC48D7"/>
    <w:rsid w:val="00DC4B9D"/>
    <w:rsid w:val="00DC6275"/>
    <w:rsid w:val="00DC663F"/>
    <w:rsid w:val="00DD01A5"/>
    <w:rsid w:val="00DD08EB"/>
    <w:rsid w:val="00DD0D36"/>
    <w:rsid w:val="00DD17AB"/>
    <w:rsid w:val="00DD1957"/>
    <w:rsid w:val="00DD350A"/>
    <w:rsid w:val="00DD399C"/>
    <w:rsid w:val="00DD3B7D"/>
    <w:rsid w:val="00DD4A46"/>
    <w:rsid w:val="00DD4B48"/>
    <w:rsid w:val="00DD55C3"/>
    <w:rsid w:val="00DD588F"/>
    <w:rsid w:val="00DD7EF6"/>
    <w:rsid w:val="00DE08EE"/>
    <w:rsid w:val="00DE0C14"/>
    <w:rsid w:val="00DE217E"/>
    <w:rsid w:val="00DE21A4"/>
    <w:rsid w:val="00DE2FC3"/>
    <w:rsid w:val="00DE3278"/>
    <w:rsid w:val="00DE4862"/>
    <w:rsid w:val="00DE4C63"/>
    <w:rsid w:val="00DE55B7"/>
    <w:rsid w:val="00DE5AB0"/>
    <w:rsid w:val="00DE6939"/>
    <w:rsid w:val="00DE70FC"/>
    <w:rsid w:val="00DE7CB1"/>
    <w:rsid w:val="00DF0BF9"/>
    <w:rsid w:val="00DF1528"/>
    <w:rsid w:val="00DF38CA"/>
    <w:rsid w:val="00DF3C15"/>
    <w:rsid w:val="00DF4663"/>
    <w:rsid w:val="00DF5A61"/>
    <w:rsid w:val="00DF5AE0"/>
    <w:rsid w:val="00DF7E81"/>
    <w:rsid w:val="00E00DC9"/>
    <w:rsid w:val="00E01FFE"/>
    <w:rsid w:val="00E02A3A"/>
    <w:rsid w:val="00E03C47"/>
    <w:rsid w:val="00E048C1"/>
    <w:rsid w:val="00E04F34"/>
    <w:rsid w:val="00E05DA5"/>
    <w:rsid w:val="00E067A5"/>
    <w:rsid w:val="00E074EC"/>
    <w:rsid w:val="00E07811"/>
    <w:rsid w:val="00E07EB5"/>
    <w:rsid w:val="00E10639"/>
    <w:rsid w:val="00E10E07"/>
    <w:rsid w:val="00E11649"/>
    <w:rsid w:val="00E117AC"/>
    <w:rsid w:val="00E13B51"/>
    <w:rsid w:val="00E145F4"/>
    <w:rsid w:val="00E17BBC"/>
    <w:rsid w:val="00E20239"/>
    <w:rsid w:val="00E22D97"/>
    <w:rsid w:val="00E2378E"/>
    <w:rsid w:val="00E24401"/>
    <w:rsid w:val="00E249BD"/>
    <w:rsid w:val="00E272BA"/>
    <w:rsid w:val="00E27305"/>
    <w:rsid w:val="00E306C1"/>
    <w:rsid w:val="00E32C71"/>
    <w:rsid w:val="00E33480"/>
    <w:rsid w:val="00E3587C"/>
    <w:rsid w:val="00E35D8F"/>
    <w:rsid w:val="00E3621F"/>
    <w:rsid w:val="00E36BDD"/>
    <w:rsid w:val="00E36FE5"/>
    <w:rsid w:val="00E37D9F"/>
    <w:rsid w:val="00E37F8D"/>
    <w:rsid w:val="00E40642"/>
    <w:rsid w:val="00E413A5"/>
    <w:rsid w:val="00E41800"/>
    <w:rsid w:val="00E41D76"/>
    <w:rsid w:val="00E42462"/>
    <w:rsid w:val="00E44584"/>
    <w:rsid w:val="00E446E2"/>
    <w:rsid w:val="00E45604"/>
    <w:rsid w:val="00E45988"/>
    <w:rsid w:val="00E45F19"/>
    <w:rsid w:val="00E47018"/>
    <w:rsid w:val="00E51EE7"/>
    <w:rsid w:val="00E52B96"/>
    <w:rsid w:val="00E5410E"/>
    <w:rsid w:val="00E5446B"/>
    <w:rsid w:val="00E54B02"/>
    <w:rsid w:val="00E56376"/>
    <w:rsid w:val="00E60495"/>
    <w:rsid w:val="00E6179B"/>
    <w:rsid w:val="00E6319E"/>
    <w:rsid w:val="00E631D0"/>
    <w:rsid w:val="00E63D6C"/>
    <w:rsid w:val="00E65287"/>
    <w:rsid w:val="00E71553"/>
    <w:rsid w:val="00E7431D"/>
    <w:rsid w:val="00E74E79"/>
    <w:rsid w:val="00E75473"/>
    <w:rsid w:val="00E7626F"/>
    <w:rsid w:val="00E7769F"/>
    <w:rsid w:val="00E77E3E"/>
    <w:rsid w:val="00E80295"/>
    <w:rsid w:val="00E808EE"/>
    <w:rsid w:val="00E82DB1"/>
    <w:rsid w:val="00E84A67"/>
    <w:rsid w:val="00E84F45"/>
    <w:rsid w:val="00E852C9"/>
    <w:rsid w:val="00E85CC2"/>
    <w:rsid w:val="00E860C1"/>
    <w:rsid w:val="00E8643D"/>
    <w:rsid w:val="00E87A8C"/>
    <w:rsid w:val="00E91414"/>
    <w:rsid w:val="00E936B9"/>
    <w:rsid w:val="00E943BD"/>
    <w:rsid w:val="00E94F1E"/>
    <w:rsid w:val="00E9504A"/>
    <w:rsid w:val="00E9564C"/>
    <w:rsid w:val="00E95D56"/>
    <w:rsid w:val="00E97AE9"/>
    <w:rsid w:val="00EA1076"/>
    <w:rsid w:val="00EA2C83"/>
    <w:rsid w:val="00EA2F24"/>
    <w:rsid w:val="00EA566C"/>
    <w:rsid w:val="00EA5A50"/>
    <w:rsid w:val="00EA5E1B"/>
    <w:rsid w:val="00EA5EBD"/>
    <w:rsid w:val="00EA61F5"/>
    <w:rsid w:val="00EA6424"/>
    <w:rsid w:val="00EA69C4"/>
    <w:rsid w:val="00EA7D1E"/>
    <w:rsid w:val="00EA7D8C"/>
    <w:rsid w:val="00EB07D2"/>
    <w:rsid w:val="00EB0AC7"/>
    <w:rsid w:val="00EB3981"/>
    <w:rsid w:val="00EB3C60"/>
    <w:rsid w:val="00EB43E7"/>
    <w:rsid w:val="00EB4610"/>
    <w:rsid w:val="00EB4C50"/>
    <w:rsid w:val="00EB626A"/>
    <w:rsid w:val="00EC105C"/>
    <w:rsid w:val="00EC1257"/>
    <w:rsid w:val="00EC5DDB"/>
    <w:rsid w:val="00EC6207"/>
    <w:rsid w:val="00EC658F"/>
    <w:rsid w:val="00EC6BC5"/>
    <w:rsid w:val="00EC7211"/>
    <w:rsid w:val="00ED1168"/>
    <w:rsid w:val="00ED12A4"/>
    <w:rsid w:val="00ED15C6"/>
    <w:rsid w:val="00ED274F"/>
    <w:rsid w:val="00ED30CC"/>
    <w:rsid w:val="00ED39D8"/>
    <w:rsid w:val="00ED4345"/>
    <w:rsid w:val="00ED5359"/>
    <w:rsid w:val="00ED5EEA"/>
    <w:rsid w:val="00ED67C5"/>
    <w:rsid w:val="00EE13FC"/>
    <w:rsid w:val="00EE2950"/>
    <w:rsid w:val="00EE3060"/>
    <w:rsid w:val="00EE317D"/>
    <w:rsid w:val="00EE3827"/>
    <w:rsid w:val="00EE40F3"/>
    <w:rsid w:val="00EE6420"/>
    <w:rsid w:val="00EE71C7"/>
    <w:rsid w:val="00EE745E"/>
    <w:rsid w:val="00EF10F8"/>
    <w:rsid w:val="00EF1385"/>
    <w:rsid w:val="00EF15B7"/>
    <w:rsid w:val="00EF187E"/>
    <w:rsid w:val="00EF1BAA"/>
    <w:rsid w:val="00EF21D2"/>
    <w:rsid w:val="00EF445E"/>
    <w:rsid w:val="00EF447F"/>
    <w:rsid w:val="00EF4487"/>
    <w:rsid w:val="00EF5974"/>
    <w:rsid w:val="00EF59FB"/>
    <w:rsid w:val="00EF674E"/>
    <w:rsid w:val="00EF7040"/>
    <w:rsid w:val="00EF7448"/>
    <w:rsid w:val="00EF75C5"/>
    <w:rsid w:val="00F014B5"/>
    <w:rsid w:val="00F023C4"/>
    <w:rsid w:val="00F039EA"/>
    <w:rsid w:val="00F1190B"/>
    <w:rsid w:val="00F11C92"/>
    <w:rsid w:val="00F13096"/>
    <w:rsid w:val="00F13285"/>
    <w:rsid w:val="00F133DD"/>
    <w:rsid w:val="00F1465E"/>
    <w:rsid w:val="00F14D7E"/>
    <w:rsid w:val="00F15399"/>
    <w:rsid w:val="00F16023"/>
    <w:rsid w:val="00F16F12"/>
    <w:rsid w:val="00F225D2"/>
    <w:rsid w:val="00F22FC4"/>
    <w:rsid w:val="00F23F12"/>
    <w:rsid w:val="00F24817"/>
    <w:rsid w:val="00F27680"/>
    <w:rsid w:val="00F31CA3"/>
    <w:rsid w:val="00F333C5"/>
    <w:rsid w:val="00F34619"/>
    <w:rsid w:val="00F34905"/>
    <w:rsid w:val="00F34918"/>
    <w:rsid w:val="00F34A13"/>
    <w:rsid w:val="00F3528C"/>
    <w:rsid w:val="00F3615B"/>
    <w:rsid w:val="00F3641F"/>
    <w:rsid w:val="00F36612"/>
    <w:rsid w:val="00F36C87"/>
    <w:rsid w:val="00F37045"/>
    <w:rsid w:val="00F37386"/>
    <w:rsid w:val="00F37A87"/>
    <w:rsid w:val="00F37C94"/>
    <w:rsid w:val="00F37D08"/>
    <w:rsid w:val="00F37EDE"/>
    <w:rsid w:val="00F402CA"/>
    <w:rsid w:val="00F40A1F"/>
    <w:rsid w:val="00F41161"/>
    <w:rsid w:val="00F42034"/>
    <w:rsid w:val="00F42360"/>
    <w:rsid w:val="00F4368B"/>
    <w:rsid w:val="00F4448F"/>
    <w:rsid w:val="00F448E6"/>
    <w:rsid w:val="00F4643F"/>
    <w:rsid w:val="00F46DA6"/>
    <w:rsid w:val="00F47FBA"/>
    <w:rsid w:val="00F513F1"/>
    <w:rsid w:val="00F5202E"/>
    <w:rsid w:val="00F54172"/>
    <w:rsid w:val="00F54679"/>
    <w:rsid w:val="00F566ED"/>
    <w:rsid w:val="00F574C6"/>
    <w:rsid w:val="00F57EEF"/>
    <w:rsid w:val="00F60129"/>
    <w:rsid w:val="00F60648"/>
    <w:rsid w:val="00F60888"/>
    <w:rsid w:val="00F60A52"/>
    <w:rsid w:val="00F61122"/>
    <w:rsid w:val="00F6270D"/>
    <w:rsid w:val="00F62945"/>
    <w:rsid w:val="00F63469"/>
    <w:rsid w:val="00F64892"/>
    <w:rsid w:val="00F65990"/>
    <w:rsid w:val="00F65E7A"/>
    <w:rsid w:val="00F66321"/>
    <w:rsid w:val="00F669C2"/>
    <w:rsid w:val="00F6714C"/>
    <w:rsid w:val="00F719C3"/>
    <w:rsid w:val="00F7394E"/>
    <w:rsid w:val="00F76CDE"/>
    <w:rsid w:val="00F83DAE"/>
    <w:rsid w:val="00F86E75"/>
    <w:rsid w:val="00F872F8"/>
    <w:rsid w:val="00F900F3"/>
    <w:rsid w:val="00F91761"/>
    <w:rsid w:val="00F9231D"/>
    <w:rsid w:val="00F92D20"/>
    <w:rsid w:val="00F93A3A"/>
    <w:rsid w:val="00F93FC4"/>
    <w:rsid w:val="00F9503B"/>
    <w:rsid w:val="00F95CC9"/>
    <w:rsid w:val="00F96B7A"/>
    <w:rsid w:val="00F96BAA"/>
    <w:rsid w:val="00F9708F"/>
    <w:rsid w:val="00FA125E"/>
    <w:rsid w:val="00FA1C9C"/>
    <w:rsid w:val="00FA3F5B"/>
    <w:rsid w:val="00FA4D0D"/>
    <w:rsid w:val="00FA5148"/>
    <w:rsid w:val="00FA5BB0"/>
    <w:rsid w:val="00FA6BA1"/>
    <w:rsid w:val="00FA6EAD"/>
    <w:rsid w:val="00FA7836"/>
    <w:rsid w:val="00FB2D33"/>
    <w:rsid w:val="00FB337D"/>
    <w:rsid w:val="00FB373D"/>
    <w:rsid w:val="00FB42BF"/>
    <w:rsid w:val="00FB47EF"/>
    <w:rsid w:val="00FB4CD7"/>
    <w:rsid w:val="00FB4CDA"/>
    <w:rsid w:val="00FB55AF"/>
    <w:rsid w:val="00FB5910"/>
    <w:rsid w:val="00FB64BA"/>
    <w:rsid w:val="00FB787F"/>
    <w:rsid w:val="00FC09E7"/>
    <w:rsid w:val="00FC0D0B"/>
    <w:rsid w:val="00FC1908"/>
    <w:rsid w:val="00FC1923"/>
    <w:rsid w:val="00FC221B"/>
    <w:rsid w:val="00FC2BE3"/>
    <w:rsid w:val="00FC3D93"/>
    <w:rsid w:val="00FC5BD8"/>
    <w:rsid w:val="00FC5E74"/>
    <w:rsid w:val="00FC658D"/>
    <w:rsid w:val="00FD02DB"/>
    <w:rsid w:val="00FD077D"/>
    <w:rsid w:val="00FD14AB"/>
    <w:rsid w:val="00FD1745"/>
    <w:rsid w:val="00FD1EFD"/>
    <w:rsid w:val="00FD2DE6"/>
    <w:rsid w:val="00FD2E50"/>
    <w:rsid w:val="00FD6841"/>
    <w:rsid w:val="00FD75FC"/>
    <w:rsid w:val="00FE1912"/>
    <w:rsid w:val="00FE1A0F"/>
    <w:rsid w:val="00FE3186"/>
    <w:rsid w:val="00FE34AC"/>
    <w:rsid w:val="00FE4039"/>
    <w:rsid w:val="00FE517F"/>
    <w:rsid w:val="00FE6937"/>
    <w:rsid w:val="00FF1C7A"/>
    <w:rsid w:val="00FF28A5"/>
    <w:rsid w:val="00FF2941"/>
    <w:rsid w:val="00FF40AC"/>
    <w:rsid w:val="00FF4108"/>
    <w:rsid w:val="00FF6059"/>
    <w:rsid w:val="00FF653C"/>
    <w:rsid w:val="00FF6CAC"/>
    <w:rsid w:val="00FF7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E7114"/>
  <w15:chartTrackingRefBased/>
  <w15:docId w15:val="{0A285D6C-6A14-4B13-B903-6A14E38F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00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next w:val="Normal"/>
    <w:link w:val="Heading4Char"/>
    <w:uiPriority w:val="9"/>
    <w:semiHidden/>
    <w:unhideWhenUsed/>
    <w:qFormat/>
    <w:rsid w:val="00392C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76C"/>
    <w:rPr>
      <w:rFonts w:ascii="Segoe UI" w:hAnsi="Segoe UI" w:cs="Segoe UI"/>
      <w:sz w:val="18"/>
      <w:szCs w:val="18"/>
    </w:rPr>
  </w:style>
  <w:style w:type="paragraph" w:styleId="ListParagraph">
    <w:name w:val="List Paragraph"/>
    <w:basedOn w:val="Normal"/>
    <w:uiPriority w:val="34"/>
    <w:qFormat/>
    <w:rsid w:val="009678E7"/>
    <w:pPr>
      <w:ind w:left="720"/>
      <w:contextualSpacing/>
    </w:pPr>
  </w:style>
  <w:style w:type="character" w:styleId="CommentReference">
    <w:name w:val="annotation reference"/>
    <w:basedOn w:val="DefaultParagraphFont"/>
    <w:uiPriority w:val="99"/>
    <w:semiHidden/>
    <w:unhideWhenUsed/>
    <w:rsid w:val="009678E7"/>
    <w:rPr>
      <w:sz w:val="16"/>
      <w:szCs w:val="16"/>
    </w:rPr>
  </w:style>
  <w:style w:type="paragraph" w:styleId="CommentText">
    <w:name w:val="annotation text"/>
    <w:basedOn w:val="Normal"/>
    <w:link w:val="CommentTextChar"/>
    <w:uiPriority w:val="99"/>
    <w:semiHidden/>
    <w:unhideWhenUsed/>
    <w:rsid w:val="009678E7"/>
    <w:pPr>
      <w:spacing w:line="240" w:lineRule="auto"/>
    </w:pPr>
    <w:rPr>
      <w:sz w:val="20"/>
      <w:szCs w:val="20"/>
    </w:rPr>
  </w:style>
  <w:style w:type="character" w:customStyle="1" w:styleId="CommentTextChar">
    <w:name w:val="Comment Text Char"/>
    <w:basedOn w:val="DefaultParagraphFont"/>
    <w:link w:val="CommentText"/>
    <w:uiPriority w:val="99"/>
    <w:semiHidden/>
    <w:rsid w:val="009678E7"/>
    <w:rPr>
      <w:sz w:val="20"/>
      <w:szCs w:val="20"/>
    </w:rPr>
  </w:style>
  <w:style w:type="paragraph" w:styleId="CommentSubject">
    <w:name w:val="annotation subject"/>
    <w:basedOn w:val="CommentText"/>
    <w:next w:val="CommentText"/>
    <w:link w:val="CommentSubjectChar"/>
    <w:uiPriority w:val="99"/>
    <w:semiHidden/>
    <w:unhideWhenUsed/>
    <w:rsid w:val="009678E7"/>
    <w:rPr>
      <w:b/>
      <w:bCs/>
    </w:rPr>
  </w:style>
  <w:style w:type="character" w:customStyle="1" w:styleId="CommentSubjectChar">
    <w:name w:val="Comment Subject Char"/>
    <w:basedOn w:val="CommentTextChar"/>
    <w:link w:val="CommentSubject"/>
    <w:uiPriority w:val="99"/>
    <w:semiHidden/>
    <w:rsid w:val="009678E7"/>
    <w:rPr>
      <w:b/>
      <w:bCs/>
      <w:sz w:val="20"/>
      <w:szCs w:val="20"/>
    </w:rPr>
  </w:style>
  <w:style w:type="character" w:styleId="Hyperlink">
    <w:name w:val="Hyperlink"/>
    <w:basedOn w:val="DefaultParagraphFont"/>
    <w:uiPriority w:val="99"/>
    <w:unhideWhenUsed/>
    <w:rsid w:val="005E5B03"/>
    <w:rPr>
      <w:color w:val="0000FF"/>
      <w:u w:val="single"/>
    </w:rPr>
  </w:style>
  <w:style w:type="character" w:styleId="UnresolvedMention">
    <w:name w:val="Unresolved Mention"/>
    <w:basedOn w:val="DefaultParagraphFont"/>
    <w:uiPriority w:val="99"/>
    <w:semiHidden/>
    <w:unhideWhenUsed/>
    <w:rsid w:val="00A970AA"/>
    <w:rPr>
      <w:color w:val="605E5C"/>
      <w:shd w:val="clear" w:color="auto" w:fill="E1DFDD"/>
    </w:rPr>
  </w:style>
  <w:style w:type="paragraph" w:styleId="NormalWeb">
    <w:name w:val="Normal (Web)"/>
    <w:basedOn w:val="Normal"/>
    <w:uiPriority w:val="99"/>
    <w:unhideWhenUsed/>
    <w:rsid w:val="004935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93574"/>
    <w:rPr>
      <w:b/>
      <w:bCs/>
    </w:rPr>
  </w:style>
  <w:style w:type="character" w:styleId="Emphasis">
    <w:name w:val="Emphasis"/>
    <w:basedOn w:val="DefaultParagraphFont"/>
    <w:uiPriority w:val="20"/>
    <w:qFormat/>
    <w:rsid w:val="00ED274F"/>
    <w:rPr>
      <w:i/>
      <w:iCs/>
    </w:rPr>
  </w:style>
  <w:style w:type="paragraph" w:styleId="Header">
    <w:name w:val="header"/>
    <w:basedOn w:val="Normal"/>
    <w:link w:val="HeaderChar"/>
    <w:uiPriority w:val="99"/>
    <w:unhideWhenUsed/>
    <w:rsid w:val="00DB5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2D4"/>
  </w:style>
  <w:style w:type="paragraph" w:styleId="Footer">
    <w:name w:val="footer"/>
    <w:basedOn w:val="Normal"/>
    <w:link w:val="FooterChar"/>
    <w:uiPriority w:val="99"/>
    <w:unhideWhenUsed/>
    <w:rsid w:val="00DB5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2D4"/>
  </w:style>
  <w:style w:type="character" w:customStyle="1" w:styleId="text">
    <w:name w:val="text"/>
    <w:basedOn w:val="DefaultParagraphFont"/>
    <w:rsid w:val="00A00364"/>
  </w:style>
  <w:style w:type="character" w:customStyle="1" w:styleId="small-caps">
    <w:name w:val="small-caps"/>
    <w:basedOn w:val="DefaultParagraphFont"/>
    <w:rsid w:val="00A00364"/>
  </w:style>
  <w:style w:type="character" w:customStyle="1" w:styleId="indent-1-breaks">
    <w:name w:val="indent-1-breaks"/>
    <w:basedOn w:val="DefaultParagraphFont"/>
    <w:rsid w:val="00A00364"/>
  </w:style>
  <w:style w:type="paragraph" w:styleId="Revision">
    <w:name w:val="Revision"/>
    <w:hidden/>
    <w:uiPriority w:val="99"/>
    <w:semiHidden/>
    <w:rsid w:val="00BE7A58"/>
    <w:pPr>
      <w:spacing w:after="0" w:line="240" w:lineRule="auto"/>
    </w:pPr>
  </w:style>
  <w:style w:type="character" w:customStyle="1" w:styleId="apple-converted-space">
    <w:name w:val="apple-converted-space"/>
    <w:basedOn w:val="DefaultParagraphFont"/>
    <w:rsid w:val="00B21C9B"/>
  </w:style>
  <w:style w:type="character" w:styleId="FollowedHyperlink">
    <w:name w:val="FollowedHyperlink"/>
    <w:basedOn w:val="DefaultParagraphFont"/>
    <w:uiPriority w:val="99"/>
    <w:semiHidden/>
    <w:unhideWhenUsed/>
    <w:rsid w:val="007F6772"/>
    <w:rPr>
      <w:color w:val="954F72" w:themeColor="followedHyperlink"/>
      <w:u w:val="single"/>
    </w:rPr>
  </w:style>
  <w:style w:type="character" w:customStyle="1" w:styleId="Heading1Char">
    <w:name w:val="Heading 1 Char"/>
    <w:basedOn w:val="DefaultParagraphFont"/>
    <w:link w:val="Heading1"/>
    <w:uiPriority w:val="9"/>
    <w:rsid w:val="0099007C"/>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semiHidden/>
    <w:rsid w:val="00392C27"/>
    <w:rPr>
      <w:rFonts w:asciiTheme="majorHAnsi" w:eastAsiaTheme="majorEastAsia" w:hAnsiTheme="majorHAnsi" w:cstheme="majorBidi"/>
      <w:i/>
      <w:iCs/>
      <w:color w:val="2F5496" w:themeColor="accent1" w:themeShade="BF"/>
    </w:rPr>
  </w:style>
  <w:style w:type="paragraph" w:customStyle="1" w:styleId="Default">
    <w:name w:val="Default"/>
    <w:basedOn w:val="Normal"/>
    <w:rsid w:val="002F1CE8"/>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2D349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D3498"/>
    <w:rPr>
      <w:rFonts w:ascii="Calibri" w:hAnsi="Calibri"/>
      <w:szCs w:val="21"/>
    </w:rPr>
  </w:style>
  <w:style w:type="paragraph" w:customStyle="1" w:styleId="css-1ix6vwn-styledparagraph">
    <w:name w:val="css-1ix6vwn-styledparagraph"/>
    <w:basedOn w:val="Normal"/>
    <w:rsid w:val="001C538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1093">
      <w:bodyDiv w:val="1"/>
      <w:marLeft w:val="0"/>
      <w:marRight w:val="0"/>
      <w:marTop w:val="0"/>
      <w:marBottom w:val="0"/>
      <w:divBdr>
        <w:top w:val="none" w:sz="0" w:space="0" w:color="auto"/>
        <w:left w:val="none" w:sz="0" w:space="0" w:color="auto"/>
        <w:bottom w:val="none" w:sz="0" w:space="0" w:color="auto"/>
        <w:right w:val="none" w:sz="0" w:space="0" w:color="auto"/>
      </w:divBdr>
    </w:div>
    <w:div w:id="79717633">
      <w:bodyDiv w:val="1"/>
      <w:marLeft w:val="0"/>
      <w:marRight w:val="0"/>
      <w:marTop w:val="0"/>
      <w:marBottom w:val="0"/>
      <w:divBdr>
        <w:top w:val="none" w:sz="0" w:space="0" w:color="auto"/>
        <w:left w:val="none" w:sz="0" w:space="0" w:color="auto"/>
        <w:bottom w:val="none" w:sz="0" w:space="0" w:color="auto"/>
        <w:right w:val="none" w:sz="0" w:space="0" w:color="auto"/>
      </w:divBdr>
    </w:div>
    <w:div w:id="96872115">
      <w:bodyDiv w:val="1"/>
      <w:marLeft w:val="0"/>
      <w:marRight w:val="0"/>
      <w:marTop w:val="0"/>
      <w:marBottom w:val="0"/>
      <w:divBdr>
        <w:top w:val="none" w:sz="0" w:space="0" w:color="auto"/>
        <w:left w:val="none" w:sz="0" w:space="0" w:color="auto"/>
        <w:bottom w:val="none" w:sz="0" w:space="0" w:color="auto"/>
        <w:right w:val="none" w:sz="0" w:space="0" w:color="auto"/>
      </w:divBdr>
    </w:div>
    <w:div w:id="107819145">
      <w:bodyDiv w:val="1"/>
      <w:marLeft w:val="0"/>
      <w:marRight w:val="0"/>
      <w:marTop w:val="0"/>
      <w:marBottom w:val="0"/>
      <w:divBdr>
        <w:top w:val="none" w:sz="0" w:space="0" w:color="auto"/>
        <w:left w:val="none" w:sz="0" w:space="0" w:color="auto"/>
        <w:bottom w:val="none" w:sz="0" w:space="0" w:color="auto"/>
        <w:right w:val="none" w:sz="0" w:space="0" w:color="auto"/>
      </w:divBdr>
    </w:div>
    <w:div w:id="113641994">
      <w:bodyDiv w:val="1"/>
      <w:marLeft w:val="0"/>
      <w:marRight w:val="0"/>
      <w:marTop w:val="0"/>
      <w:marBottom w:val="0"/>
      <w:divBdr>
        <w:top w:val="none" w:sz="0" w:space="0" w:color="auto"/>
        <w:left w:val="none" w:sz="0" w:space="0" w:color="auto"/>
        <w:bottom w:val="none" w:sz="0" w:space="0" w:color="auto"/>
        <w:right w:val="none" w:sz="0" w:space="0" w:color="auto"/>
      </w:divBdr>
    </w:div>
    <w:div w:id="124541734">
      <w:bodyDiv w:val="1"/>
      <w:marLeft w:val="0"/>
      <w:marRight w:val="0"/>
      <w:marTop w:val="0"/>
      <w:marBottom w:val="0"/>
      <w:divBdr>
        <w:top w:val="none" w:sz="0" w:space="0" w:color="auto"/>
        <w:left w:val="none" w:sz="0" w:space="0" w:color="auto"/>
        <w:bottom w:val="none" w:sz="0" w:space="0" w:color="auto"/>
        <w:right w:val="none" w:sz="0" w:space="0" w:color="auto"/>
      </w:divBdr>
    </w:div>
    <w:div w:id="127018448">
      <w:bodyDiv w:val="1"/>
      <w:marLeft w:val="0"/>
      <w:marRight w:val="0"/>
      <w:marTop w:val="0"/>
      <w:marBottom w:val="0"/>
      <w:divBdr>
        <w:top w:val="none" w:sz="0" w:space="0" w:color="auto"/>
        <w:left w:val="none" w:sz="0" w:space="0" w:color="auto"/>
        <w:bottom w:val="none" w:sz="0" w:space="0" w:color="auto"/>
        <w:right w:val="none" w:sz="0" w:space="0" w:color="auto"/>
      </w:divBdr>
    </w:div>
    <w:div w:id="255017942">
      <w:bodyDiv w:val="1"/>
      <w:marLeft w:val="0"/>
      <w:marRight w:val="0"/>
      <w:marTop w:val="0"/>
      <w:marBottom w:val="0"/>
      <w:divBdr>
        <w:top w:val="none" w:sz="0" w:space="0" w:color="auto"/>
        <w:left w:val="none" w:sz="0" w:space="0" w:color="auto"/>
        <w:bottom w:val="none" w:sz="0" w:space="0" w:color="auto"/>
        <w:right w:val="none" w:sz="0" w:space="0" w:color="auto"/>
      </w:divBdr>
    </w:div>
    <w:div w:id="274798514">
      <w:bodyDiv w:val="1"/>
      <w:marLeft w:val="0"/>
      <w:marRight w:val="0"/>
      <w:marTop w:val="0"/>
      <w:marBottom w:val="0"/>
      <w:divBdr>
        <w:top w:val="none" w:sz="0" w:space="0" w:color="auto"/>
        <w:left w:val="none" w:sz="0" w:space="0" w:color="auto"/>
        <w:bottom w:val="none" w:sz="0" w:space="0" w:color="auto"/>
        <w:right w:val="none" w:sz="0" w:space="0" w:color="auto"/>
      </w:divBdr>
    </w:div>
    <w:div w:id="287708742">
      <w:bodyDiv w:val="1"/>
      <w:marLeft w:val="0"/>
      <w:marRight w:val="0"/>
      <w:marTop w:val="0"/>
      <w:marBottom w:val="0"/>
      <w:divBdr>
        <w:top w:val="none" w:sz="0" w:space="0" w:color="auto"/>
        <w:left w:val="none" w:sz="0" w:space="0" w:color="auto"/>
        <w:bottom w:val="none" w:sz="0" w:space="0" w:color="auto"/>
        <w:right w:val="none" w:sz="0" w:space="0" w:color="auto"/>
      </w:divBdr>
    </w:div>
    <w:div w:id="371466205">
      <w:bodyDiv w:val="1"/>
      <w:marLeft w:val="0"/>
      <w:marRight w:val="0"/>
      <w:marTop w:val="0"/>
      <w:marBottom w:val="0"/>
      <w:divBdr>
        <w:top w:val="none" w:sz="0" w:space="0" w:color="auto"/>
        <w:left w:val="none" w:sz="0" w:space="0" w:color="auto"/>
        <w:bottom w:val="none" w:sz="0" w:space="0" w:color="auto"/>
        <w:right w:val="none" w:sz="0" w:space="0" w:color="auto"/>
      </w:divBdr>
    </w:div>
    <w:div w:id="375130916">
      <w:bodyDiv w:val="1"/>
      <w:marLeft w:val="0"/>
      <w:marRight w:val="0"/>
      <w:marTop w:val="0"/>
      <w:marBottom w:val="0"/>
      <w:divBdr>
        <w:top w:val="none" w:sz="0" w:space="0" w:color="auto"/>
        <w:left w:val="none" w:sz="0" w:space="0" w:color="auto"/>
        <w:bottom w:val="none" w:sz="0" w:space="0" w:color="auto"/>
        <w:right w:val="none" w:sz="0" w:space="0" w:color="auto"/>
      </w:divBdr>
    </w:div>
    <w:div w:id="406348434">
      <w:bodyDiv w:val="1"/>
      <w:marLeft w:val="0"/>
      <w:marRight w:val="0"/>
      <w:marTop w:val="0"/>
      <w:marBottom w:val="0"/>
      <w:divBdr>
        <w:top w:val="none" w:sz="0" w:space="0" w:color="auto"/>
        <w:left w:val="none" w:sz="0" w:space="0" w:color="auto"/>
        <w:bottom w:val="none" w:sz="0" w:space="0" w:color="auto"/>
        <w:right w:val="none" w:sz="0" w:space="0" w:color="auto"/>
      </w:divBdr>
    </w:div>
    <w:div w:id="421802111">
      <w:bodyDiv w:val="1"/>
      <w:marLeft w:val="0"/>
      <w:marRight w:val="0"/>
      <w:marTop w:val="0"/>
      <w:marBottom w:val="0"/>
      <w:divBdr>
        <w:top w:val="none" w:sz="0" w:space="0" w:color="auto"/>
        <w:left w:val="none" w:sz="0" w:space="0" w:color="auto"/>
        <w:bottom w:val="none" w:sz="0" w:space="0" w:color="auto"/>
        <w:right w:val="none" w:sz="0" w:space="0" w:color="auto"/>
      </w:divBdr>
    </w:div>
    <w:div w:id="437070931">
      <w:bodyDiv w:val="1"/>
      <w:marLeft w:val="0"/>
      <w:marRight w:val="0"/>
      <w:marTop w:val="0"/>
      <w:marBottom w:val="0"/>
      <w:divBdr>
        <w:top w:val="none" w:sz="0" w:space="0" w:color="auto"/>
        <w:left w:val="none" w:sz="0" w:space="0" w:color="auto"/>
        <w:bottom w:val="none" w:sz="0" w:space="0" w:color="auto"/>
        <w:right w:val="none" w:sz="0" w:space="0" w:color="auto"/>
      </w:divBdr>
    </w:div>
    <w:div w:id="534852637">
      <w:bodyDiv w:val="1"/>
      <w:marLeft w:val="0"/>
      <w:marRight w:val="0"/>
      <w:marTop w:val="0"/>
      <w:marBottom w:val="0"/>
      <w:divBdr>
        <w:top w:val="none" w:sz="0" w:space="0" w:color="auto"/>
        <w:left w:val="none" w:sz="0" w:space="0" w:color="auto"/>
        <w:bottom w:val="none" w:sz="0" w:space="0" w:color="auto"/>
        <w:right w:val="none" w:sz="0" w:space="0" w:color="auto"/>
      </w:divBdr>
    </w:div>
    <w:div w:id="595985110">
      <w:bodyDiv w:val="1"/>
      <w:marLeft w:val="0"/>
      <w:marRight w:val="0"/>
      <w:marTop w:val="0"/>
      <w:marBottom w:val="0"/>
      <w:divBdr>
        <w:top w:val="none" w:sz="0" w:space="0" w:color="auto"/>
        <w:left w:val="none" w:sz="0" w:space="0" w:color="auto"/>
        <w:bottom w:val="none" w:sz="0" w:space="0" w:color="auto"/>
        <w:right w:val="none" w:sz="0" w:space="0" w:color="auto"/>
      </w:divBdr>
    </w:div>
    <w:div w:id="611475820">
      <w:bodyDiv w:val="1"/>
      <w:marLeft w:val="0"/>
      <w:marRight w:val="0"/>
      <w:marTop w:val="0"/>
      <w:marBottom w:val="0"/>
      <w:divBdr>
        <w:top w:val="none" w:sz="0" w:space="0" w:color="auto"/>
        <w:left w:val="none" w:sz="0" w:space="0" w:color="auto"/>
        <w:bottom w:val="none" w:sz="0" w:space="0" w:color="auto"/>
        <w:right w:val="none" w:sz="0" w:space="0" w:color="auto"/>
      </w:divBdr>
    </w:div>
    <w:div w:id="631640868">
      <w:bodyDiv w:val="1"/>
      <w:marLeft w:val="0"/>
      <w:marRight w:val="0"/>
      <w:marTop w:val="0"/>
      <w:marBottom w:val="0"/>
      <w:divBdr>
        <w:top w:val="none" w:sz="0" w:space="0" w:color="auto"/>
        <w:left w:val="none" w:sz="0" w:space="0" w:color="auto"/>
        <w:bottom w:val="none" w:sz="0" w:space="0" w:color="auto"/>
        <w:right w:val="none" w:sz="0" w:space="0" w:color="auto"/>
      </w:divBdr>
    </w:div>
    <w:div w:id="638612749">
      <w:bodyDiv w:val="1"/>
      <w:marLeft w:val="0"/>
      <w:marRight w:val="0"/>
      <w:marTop w:val="0"/>
      <w:marBottom w:val="0"/>
      <w:divBdr>
        <w:top w:val="none" w:sz="0" w:space="0" w:color="auto"/>
        <w:left w:val="none" w:sz="0" w:space="0" w:color="auto"/>
        <w:bottom w:val="none" w:sz="0" w:space="0" w:color="auto"/>
        <w:right w:val="none" w:sz="0" w:space="0" w:color="auto"/>
      </w:divBdr>
    </w:div>
    <w:div w:id="642084512">
      <w:bodyDiv w:val="1"/>
      <w:marLeft w:val="0"/>
      <w:marRight w:val="0"/>
      <w:marTop w:val="0"/>
      <w:marBottom w:val="0"/>
      <w:divBdr>
        <w:top w:val="none" w:sz="0" w:space="0" w:color="auto"/>
        <w:left w:val="none" w:sz="0" w:space="0" w:color="auto"/>
        <w:bottom w:val="none" w:sz="0" w:space="0" w:color="auto"/>
        <w:right w:val="none" w:sz="0" w:space="0" w:color="auto"/>
      </w:divBdr>
    </w:div>
    <w:div w:id="643655045">
      <w:bodyDiv w:val="1"/>
      <w:marLeft w:val="0"/>
      <w:marRight w:val="0"/>
      <w:marTop w:val="0"/>
      <w:marBottom w:val="0"/>
      <w:divBdr>
        <w:top w:val="none" w:sz="0" w:space="0" w:color="auto"/>
        <w:left w:val="none" w:sz="0" w:space="0" w:color="auto"/>
        <w:bottom w:val="none" w:sz="0" w:space="0" w:color="auto"/>
        <w:right w:val="none" w:sz="0" w:space="0" w:color="auto"/>
      </w:divBdr>
    </w:div>
    <w:div w:id="661549545">
      <w:bodyDiv w:val="1"/>
      <w:marLeft w:val="0"/>
      <w:marRight w:val="0"/>
      <w:marTop w:val="0"/>
      <w:marBottom w:val="0"/>
      <w:divBdr>
        <w:top w:val="none" w:sz="0" w:space="0" w:color="auto"/>
        <w:left w:val="none" w:sz="0" w:space="0" w:color="auto"/>
        <w:bottom w:val="none" w:sz="0" w:space="0" w:color="auto"/>
        <w:right w:val="none" w:sz="0" w:space="0" w:color="auto"/>
      </w:divBdr>
    </w:div>
    <w:div w:id="683289914">
      <w:bodyDiv w:val="1"/>
      <w:marLeft w:val="0"/>
      <w:marRight w:val="0"/>
      <w:marTop w:val="0"/>
      <w:marBottom w:val="0"/>
      <w:divBdr>
        <w:top w:val="none" w:sz="0" w:space="0" w:color="auto"/>
        <w:left w:val="none" w:sz="0" w:space="0" w:color="auto"/>
        <w:bottom w:val="none" w:sz="0" w:space="0" w:color="auto"/>
        <w:right w:val="none" w:sz="0" w:space="0" w:color="auto"/>
      </w:divBdr>
    </w:div>
    <w:div w:id="716054331">
      <w:bodyDiv w:val="1"/>
      <w:marLeft w:val="0"/>
      <w:marRight w:val="0"/>
      <w:marTop w:val="0"/>
      <w:marBottom w:val="0"/>
      <w:divBdr>
        <w:top w:val="none" w:sz="0" w:space="0" w:color="auto"/>
        <w:left w:val="none" w:sz="0" w:space="0" w:color="auto"/>
        <w:bottom w:val="none" w:sz="0" w:space="0" w:color="auto"/>
        <w:right w:val="none" w:sz="0" w:space="0" w:color="auto"/>
      </w:divBdr>
    </w:div>
    <w:div w:id="831873315">
      <w:bodyDiv w:val="1"/>
      <w:marLeft w:val="0"/>
      <w:marRight w:val="0"/>
      <w:marTop w:val="0"/>
      <w:marBottom w:val="0"/>
      <w:divBdr>
        <w:top w:val="none" w:sz="0" w:space="0" w:color="auto"/>
        <w:left w:val="none" w:sz="0" w:space="0" w:color="auto"/>
        <w:bottom w:val="none" w:sz="0" w:space="0" w:color="auto"/>
        <w:right w:val="none" w:sz="0" w:space="0" w:color="auto"/>
      </w:divBdr>
    </w:div>
    <w:div w:id="842359948">
      <w:bodyDiv w:val="1"/>
      <w:marLeft w:val="0"/>
      <w:marRight w:val="0"/>
      <w:marTop w:val="0"/>
      <w:marBottom w:val="0"/>
      <w:divBdr>
        <w:top w:val="none" w:sz="0" w:space="0" w:color="auto"/>
        <w:left w:val="none" w:sz="0" w:space="0" w:color="auto"/>
        <w:bottom w:val="none" w:sz="0" w:space="0" w:color="auto"/>
        <w:right w:val="none" w:sz="0" w:space="0" w:color="auto"/>
      </w:divBdr>
    </w:div>
    <w:div w:id="851382902">
      <w:bodyDiv w:val="1"/>
      <w:marLeft w:val="0"/>
      <w:marRight w:val="0"/>
      <w:marTop w:val="0"/>
      <w:marBottom w:val="0"/>
      <w:divBdr>
        <w:top w:val="none" w:sz="0" w:space="0" w:color="auto"/>
        <w:left w:val="none" w:sz="0" w:space="0" w:color="auto"/>
        <w:bottom w:val="none" w:sz="0" w:space="0" w:color="auto"/>
        <w:right w:val="none" w:sz="0" w:space="0" w:color="auto"/>
      </w:divBdr>
    </w:div>
    <w:div w:id="907421196">
      <w:bodyDiv w:val="1"/>
      <w:marLeft w:val="0"/>
      <w:marRight w:val="0"/>
      <w:marTop w:val="0"/>
      <w:marBottom w:val="0"/>
      <w:divBdr>
        <w:top w:val="none" w:sz="0" w:space="0" w:color="auto"/>
        <w:left w:val="none" w:sz="0" w:space="0" w:color="auto"/>
        <w:bottom w:val="none" w:sz="0" w:space="0" w:color="auto"/>
        <w:right w:val="none" w:sz="0" w:space="0" w:color="auto"/>
      </w:divBdr>
    </w:div>
    <w:div w:id="918759398">
      <w:bodyDiv w:val="1"/>
      <w:marLeft w:val="0"/>
      <w:marRight w:val="0"/>
      <w:marTop w:val="0"/>
      <w:marBottom w:val="0"/>
      <w:divBdr>
        <w:top w:val="none" w:sz="0" w:space="0" w:color="auto"/>
        <w:left w:val="none" w:sz="0" w:space="0" w:color="auto"/>
        <w:bottom w:val="none" w:sz="0" w:space="0" w:color="auto"/>
        <w:right w:val="none" w:sz="0" w:space="0" w:color="auto"/>
      </w:divBdr>
    </w:div>
    <w:div w:id="939752840">
      <w:bodyDiv w:val="1"/>
      <w:marLeft w:val="0"/>
      <w:marRight w:val="0"/>
      <w:marTop w:val="0"/>
      <w:marBottom w:val="0"/>
      <w:divBdr>
        <w:top w:val="none" w:sz="0" w:space="0" w:color="auto"/>
        <w:left w:val="none" w:sz="0" w:space="0" w:color="auto"/>
        <w:bottom w:val="none" w:sz="0" w:space="0" w:color="auto"/>
        <w:right w:val="none" w:sz="0" w:space="0" w:color="auto"/>
      </w:divBdr>
    </w:div>
    <w:div w:id="952446370">
      <w:bodyDiv w:val="1"/>
      <w:marLeft w:val="0"/>
      <w:marRight w:val="0"/>
      <w:marTop w:val="0"/>
      <w:marBottom w:val="0"/>
      <w:divBdr>
        <w:top w:val="none" w:sz="0" w:space="0" w:color="auto"/>
        <w:left w:val="none" w:sz="0" w:space="0" w:color="auto"/>
        <w:bottom w:val="none" w:sz="0" w:space="0" w:color="auto"/>
        <w:right w:val="none" w:sz="0" w:space="0" w:color="auto"/>
      </w:divBdr>
    </w:div>
    <w:div w:id="977494022">
      <w:bodyDiv w:val="1"/>
      <w:marLeft w:val="0"/>
      <w:marRight w:val="0"/>
      <w:marTop w:val="0"/>
      <w:marBottom w:val="0"/>
      <w:divBdr>
        <w:top w:val="none" w:sz="0" w:space="0" w:color="auto"/>
        <w:left w:val="none" w:sz="0" w:space="0" w:color="auto"/>
        <w:bottom w:val="none" w:sz="0" w:space="0" w:color="auto"/>
        <w:right w:val="none" w:sz="0" w:space="0" w:color="auto"/>
      </w:divBdr>
    </w:div>
    <w:div w:id="1007250526">
      <w:bodyDiv w:val="1"/>
      <w:marLeft w:val="0"/>
      <w:marRight w:val="0"/>
      <w:marTop w:val="0"/>
      <w:marBottom w:val="0"/>
      <w:divBdr>
        <w:top w:val="none" w:sz="0" w:space="0" w:color="auto"/>
        <w:left w:val="none" w:sz="0" w:space="0" w:color="auto"/>
        <w:bottom w:val="none" w:sz="0" w:space="0" w:color="auto"/>
        <w:right w:val="none" w:sz="0" w:space="0" w:color="auto"/>
      </w:divBdr>
    </w:div>
    <w:div w:id="1008216832">
      <w:bodyDiv w:val="1"/>
      <w:marLeft w:val="0"/>
      <w:marRight w:val="0"/>
      <w:marTop w:val="0"/>
      <w:marBottom w:val="0"/>
      <w:divBdr>
        <w:top w:val="none" w:sz="0" w:space="0" w:color="auto"/>
        <w:left w:val="none" w:sz="0" w:space="0" w:color="auto"/>
        <w:bottom w:val="none" w:sz="0" w:space="0" w:color="auto"/>
        <w:right w:val="none" w:sz="0" w:space="0" w:color="auto"/>
      </w:divBdr>
      <w:divsChild>
        <w:div w:id="1263957248">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018190343">
      <w:bodyDiv w:val="1"/>
      <w:marLeft w:val="0"/>
      <w:marRight w:val="0"/>
      <w:marTop w:val="0"/>
      <w:marBottom w:val="0"/>
      <w:divBdr>
        <w:top w:val="none" w:sz="0" w:space="0" w:color="auto"/>
        <w:left w:val="none" w:sz="0" w:space="0" w:color="auto"/>
        <w:bottom w:val="none" w:sz="0" w:space="0" w:color="auto"/>
        <w:right w:val="none" w:sz="0" w:space="0" w:color="auto"/>
      </w:divBdr>
    </w:div>
    <w:div w:id="1070269073">
      <w:bodyDiv w:val="1"/>
      <w:marLeft w:val="0"/>
      <w:marRight w:val="0"/>
      <w:marTop w:val="0"/>
      <w:marBottom w:val="0"/>
      <w:divBdr>
        <w:top w:val="none" w:sz="0" w:space="0" w:color="auto"/>
        <w:left w:val="none" w:sz="0" w:space="0" w:color="auto"/>
        <w:bottom w:val="none" w:sz="0" w:space="0" w:color="auto"/>
        <w:right w:val="none" w:sz="0" w:space="0" w:color="auto"/>
      </w:divBdr>
    </w:div>
    <w:div w:id="1135684388">
      <w:bodyDiv w:val="1"/>
      <w:marLeft w:val="0"/>
      <w:marRight w:val="0"/>
      <w:marTop w:val="0"/>
      <w:marBottom w:val="0"/>
      <w:divBdr>
        <w:top w:val="none" w:sz="0" w:space="0" w:color="auto"/>
        <w:left w:val="none" w:sz="0" w:space="0" w:color="auto"/>
        <w:bottom w:val="none" w:sz="0" w:space="0" w:color="auto"/>
        <w:right w:val="none" w:sz="0" w:space="0" w:color="auto"/>
      </w:divBdr>
    </w:div>
    <w:div w:id="1202356009">
      <w:bodyDiv w:val="1"/>
      <w:marLeft w:val="0"/>
      <w:marRight w:val="0"/>
      <w:marTop w:val="0"/>
      <w:marBottom w:val="0"/>
      <w:divBdr>
        <w:top w:val="none" w:sz="0" w:space="0" w:color="auto"/>
        <w:left w:val="none" w:sz="0" w:space="0" w:color="auto"/>
        <w:bottom w:val="none" w:sz="0" w:space="0" w:color="auto"/>
        <w:right w:val="none" w:sz="0" w:space="0" w:color="auto"/>
      </w:divBdr>
      <w:divsChild>
        <w:div w:id="900408643">
          <w:marLeft w:val="547"/>
          <w:marRight w:val="0"/>
          <w:marTop w:val="86"/>
          <w:marBottom w:val="0"/>
          <w:divBdr>
            <w:top w:val="none" w:sz="0" w:space="0" w:color="auto"/>
            <w:left w:val="none" w:sz="0" w:space="0" w:color="auto"/>
            <w:bottom w:val="none" w:sz="0" w:space="0" w:color="auto"/>
            <w:right w:val="none" w:sz="0" w:space="0" w:color="auto"/>
          </w:divBdr>
        </w:div>
        <w:div w:id="1502892934">
          <w:marLeft w:val="547"/>
          <w:marRight w:val="0"/>
          <w:marTop w:val="86"/>
          <w:marBottom w:val="0"/>
          <w:divBdr>
            <w:top w:val="none" w:sz="0" w:space="0" w:color="auto"/>
            <w:left w:val="none" w:sz="0" w:space="0" w:color="auto"/>
            <w:bottom w:val="none" w:sz="0" w:space="0" w:color="auto"/>
            <w:right w:val="none" w:sz="0" w:space="0" w:color="auto"/>
          </w:divBdr>
        </w:div>
        <w:div w:id="2101637726">
          <w:marLeft w:val="547"/>
          <w:marRight w:val="0"/>
          <w:marTop w:val="86"/>
          <w:marBottom w:val="0"/>
          <w:divBdr>
            <w:top w:val="none" w:sz="0" w:space="0" w:color="auto"/>
            <w:left w:val="none" w:sz="0" w:space="0" w:color="auto"/>
            <w:bottom w:val="none" w:sz="0" w:space="0" w:color="auto"/>
            <w:right w:val="none" w:sz="0" w:space="0" w:color="auto"/>
          </w:divBdr>
        </w:div>
        <w:div w:id="1491599568">
          <w:marLeft w:val="547"/>
          <w:marRight w:val="0"/>
          <w:marTop w:val="86"/>
          <w:marBottom w:val="0"/>
          <w:divBdr>
            <w:top w:val="none" w:sz="0" w:space="0" w:color="auto"/>
            <w:left w:val="none" w:sz="0" w:space="0" w:color="auto"/>
            <w:bottom w:val="none" w:sz="0" w:space="0" w:color="auto"/>
            <w:right w:val="none" w:sz="0" w:space="0" w:color="auto"/>
          </w:divBdr>
        </w:div>
        <w:div w:id="22445592">
          <w:marLeft w:val="547"/>
          <w:marRight w:val="0"/>
          <w:marTop w:val="86"/>
          <w:marBottom w:val="0"/>
          <w:divBdr>
            <w:top w:val="none" w:sz="0" w:space="0" w:color="auto"/>
            <w:left w:val="none" w:sz="0" w:space="0" w:color="auto"/>
            <w:bottom w:val="none" w:sz="0" w:space="0" w:color="auto"/>
            <w:right w:val="none" w:sz="0" w:space="0" w:color="auto"/>
          </w:divBdr>
        </w:div>
        <w:div w:id="828667008">
          <w:marLeft w:val="547"/>
          <w:marRight w:val="0"/>
          <w:marTop w:val="86"/>
          <w:marBottom w:val="0"/>
          <w:divBdr>
            <w:top w:val="none" w:sz="0" w:space="0" w:color="auto"/>
            <w:left w:val="none" w:sz="0" w:space="0" w:color="auto"/>
            <w:bottom w:val="none" w:sz="0" w:space="0" w:color="auto"/>
            <w:right w:val="none" w:sz="0" w:space="0" w:color="auto"/>
          </w:divBdr>
        </w:div>
        <w:div w:id="1863516269">
          <w:marLeft w:val="547"/>
          <w:marRight w:val="0"/>
          <w:marTop w:val="86"/>
          <w:marBottom w:val="0"/>
          <w:divBdr>
            <w:top w:val="none" w:sz="0" w:space="0" w:color="auto"/>
            <w:left w:val="none" w:sz="0" w:space="0" w:color="auto"/>
            <w:bottom w:val="none" w:sz="0" w:space="0" w:color="auto"/>
            <w:right w:val="none" w:sz="0" w:space="0" w:color="auto"/>
          </w:divBdr>
        </w:div>
        <w:div w:id="245656785">
          <w:marLeft w:val="547"/>
          <w:marRight w:val="0"/>
          <w:marTop w:val="86"/>
          <w:marBottom w:val="0"/>
          <w:divBdr>
            <w:top w:val="none" w:sz="0" w:space="0" w:color="auto"/>
            <w:left w:val="none" w:sz="0" w:space="0" w:color="auto"/>
            <w:bottom w:val="none" w:sz="0" w:space="0" w:color="auto"/>
            <w:right w:val="none" w:sz="0" w:space="0" w:color="auto"/>
          </w:divBdr>
        </w:div>
      </w:divsChild>
    </w:div>
    <w:div w:id="1297295621">
      <w:bodyDiv w:val="1"/>
      <w:marLeft w:val="0"/>
      <w:marRight w:val="0"/>
      <w:marTop w:val="0"/>
      <w:marBottom w:val="0"/>
      <w:divBdr>
        <w:top w:val="none" w:sz="0" w:space="0" w:color="auto"/>
        <w:left w:val="none" w:sz="0" w:space="0" w:color="auto"/>
        <w:bottom w:val="none" w:sz="0" w:space="0" w:color="auto"/>
        <w:right w:val="none" w:sz="0" w:space="0" w:color="auto"/>
      </w:divBdr>
    </w:div>
    <w:div w:id="1319992774">
      <w:bodyDiv w:val="1"/>
      <w:marLeft w:val="0"/>
      <w:marRight w:val="0"/>
      <w:marTop w:val="0"/>
      <w:marBottom w:val="0"/>
      <w:divBdr>
        <w:top w:val="none" w:sz="0" w:space="0" w:color="auto"/>
        <w:left w:val="none" w:sz="0" w:space="0" w:color="auto"/>
        <w:bottom w:val="none" w:sz="0" w:space="0" w:color="auto"/>
        <w:right w:val="none" w:sz="0" w:space="0" w:color="auto"/>
      </w:divBdr>
    </w:div>
    <w:div w:id="1358390153">
      <w:bodyDiv w:val="1"/>
      <w:marLeft w:val="0"/>
      <w:marRight w:val="0"/>
      <w:marTop w:val="0"/>
      <w:marBottom w:val="0"/>
      <w:divBdr>
        <w:top w:val="none" w:sz="0" w:space="0" w:color="auto"/>
        <w:left w:val="none" w:sz="0" w:space="0" w:color="auto"/>
        <w:bottom w:val="none" w:sz="0" w:space="0" w:color="auto"/>
        <w:right w:val="none" w:sz="0" w:space="0" w:color="auto"/>
      </w:divBdr>
    </w:div>
    <w:div w:id="1383141356">
      <w:bodyDiv w:val="1"/>
      <w:marLeft w:val="0"/>
      <w:marRight w:val="0"/>
      <w:marTop w:val="0"/>
      <w:marBottom w:val="0"/>
      <w:divBdr>
        <w:top w:val="none" w:sz="0" w:space="0" w:color="auto"/>
        <w:left w:val="none" w:sz="0" w:space="0" w:color="auto"/>
        <w:bottom w:val="none" w:sz="0" w:space="0" w:color="auto"/>
        <w:right w:val="none" w:sz="0" w:space="0" w:color="auto"/>
      </w:divBdr>
    </w:div>
    <w:div w:id="1386373513">
      <w:bodyDiv w:val="1"/>
      <w:marLeft w:val="0"/>
      <w:marRight w:val="0"/>
      <w:marTop w:val="0"/>
      <w:marBottom w:val="0"/>
      <w:divBdr>
        <w:top w:val="none" w:sz="0" w:space="0" w:color="auto"/>
        <w:left w:val="none" w:sz="0" w:space="0" w:color="auto"/>
        <w:bottom w:val="none" w:sz="0" w:space="0" w:color="auto"/>
        <w:right w:val="none" w:sz="0" w:space="0" w:color="auto"/>
      </w:divBdr>
    </w:div>
    <w:div w:id="1518959321">
      <w:bodyDiv w:val="1"/>
      <w:marLeft w:val="0"/>
      <w:marRight w:val="0"/>
      <w:marTop w:val="0"/>
      <w:marBottom w:val="0"/>
      <w:divBdr>
        <w:top w:val="none" w:sz="0" w:space="0" w:color="auto"/>
        <w:left w:val="none" w:sz="0" w:space="0" w:color="auto"/>
        <w:bottom w:val="none" w:sz="0" w:space="0" w:color="auto"/>
        <w:right w:val="none" w:sz="0" w:space="0" w:color="auto"/>
      </w:divBdr>
    </w:div>
    <w:div w:id="1563558503">
      <w:bodyDiv w:val="1"/>
      <w:marLeft w:val="0"/>
      <w:marRight w:val="0"/>
      <w:marTop w:val="0"/>
      <w:marBottom w:val="0"/>
      <w:divBdr>
        <w:top w:val="none" w:sz="0" w:space="0" w:color="auto"/>
        <w:left w:val="none" w:sz="0" w:space="0" w:color="auto"/>
        <w:bottom w:val="none" w:sz="0" w:space="0" w:color="auto"/>
        <w:right w:val="none" w:sz="0" w:space="0" w:color="auto"/>
      </w:divBdr>
    </w:div>
    <w:div w:id="1563908663">
      <w:bodyDiv w:val="1"/>
      <w:marLeft w:val="0"/>
      <w:marRight w:val="0"/>
      <w:marTop w:val="0"/>
      <w:marBottom w:val="0"/>
      <w:divBdr>
        <w:top w:val="none" w:sz="0" w:space="0" w:color="auto"/>
        <w:left w:val="none" w:sz="0" w:space="0" w:color="auto"/>
        <w:bottom w:val="none" w:sz="0" w:space="0" w:color="auto"/>
        <w:right w:val="none" w:sz="0" w:space="0" w:color="auto"/>
      </w:divBdr>
    </w:div>
    <w:div w:id="1607031297">
      <w:bodyDiv w:val="1"/>
      <w:marLeft w:val="0"/>
      <w:marRight w:val="0"/>
      <w:marTop w:val="0"/>
      <w:marBottom w:val="0"/>
      <w:divBdr>
        <w:top w:val="none" w:sz="0" w:space="0" w:color="auto"/>
        <w:left w:val="none" w:sz="0" w:space="0" w:color="auto"/>
        <w:bottom w:val="none" w:sz="0" w:space="0" w:color="auto"/>
        <w:right w:val="none" w:sz="0" w:space="0" w:color="auto"/>
      </w:divBdr>
    </w:div>
    <w:div w:id="1608082439">
      <w:bodyDiv w:val="1"/>
      <w:marLeft w:val="0"/>
      <w:marRight w:val="0"/>
      <w:marTop w:val="0"/>
      <w:marBottom w:val="0"/>
      <w:divBdr>
        <w:top w:val="none" w:sz="0" w:space="0" w:color="auto"/>
        <w:left w:val="none" w:sz="0" w:space="0" w:color="auto"/>
        <w:bottom w:val="none" w:sz="0" w:space="0" w:color="auto"/>
        <w:right w:val="none" w:sz="0" w:space="0" w:color="auto"/>
      </w:divBdr>
    </w:div>
    <w:div w:id="1685279330">
      <w:bodyDiv w:val="1"/>
      <w:marLeft w:val="0"/>
      <w:marRight w:val="0"/>
      <w:marTop w:val="0"/>
      <w:marBottom w:val="0"/>
      <w:divBdr>
        <w:top w:val="none" w:sz="0" w:space="0" w:color="auto"/>
        <w:left w:val="none" w:sz="0" w:space="0" w:color="auto"/>
        <w:bottom w:val="none" w:sz="0" w:space="0" w:color="auto"/>
        <w:right w:val="none" w:sz="0" w:space="0" w:color="auto"/>
      </w:divBdr>
    </w:div>
    <w:div w:id="1698965551">
      <w:bodyDiv w:val="1"/>
      <w:marLeft w:val="0"/>
      <w:marRight w:val="0"/>
      <w:marTop w:val="0"/>
      <w:marBottom w:val="0"/>
      <w:divBdr>
        <w:top w:val="none" w:sz="0" w:space="0" w:color="auto"/>
        <w:left w:val="none" w:sz="0" w:space="0" w:color="auto"/>
        <w:bottom w:val="none" w:sz="0" w:space="0" w:color="auto"/>
        <w:right w:val="none" w:sz="0" w:space="0" w:color="auto"/>
      </w:divBdr>
    </w:div>
    <w:div w:id="1726295353">
      <w:bodyDiv w:val="1"/>
      <w:marLeft w:val="0"/>
      <w:marRight w:val="0"/>
      <w:marTop w:val="0"/>
      <w:marBottom w:val="0"/>
      <w:divBdr>
        <w:top w:val="none" w:sz="0" w:space="0" w:color="auto"/>
        <w:left w:val="none" w:sz="0" w:space="0" w:color="auto"/>
        <w:bottom w:val="none" w:sz="0" w:space="0" w:color="auto"/>
        <w:right w:val="none" w:sz="0" w:space="0" w:color="auto"/>
      </w:divBdr>
    </w:div>
    <w:div w:id="1738627527">
      <w:bodyDiv w:val="1"/>
      <w:marLeft w:val="0"/>
      <w:marRight w:val="0"/>
      <w:marTop w:val="0"/>
      <w:marBottom w:val="0"/>
      <w:divBdr>
        <w:top w:val="none" w:sz="0" w:space="0" w:color="auto"/>
        <w:left w:val="none" w:sz="0" w:space="0" w:color="auto"/>
        <w:bottom w:val="none" w:sz="0" w:space="0" w:color="auto"/>
        <w:right w:val="none" w:sz="0" w:space="0" w:color="auto"/>
      </w:divBdr>
    </w:div>
    <w:div w:id="1760056527">
      <w:bodyDiv w:val="1"/>
      <w:marLeft w:val="0"/>
      <w:marRight w:val="0"/>
      <w:marTop w:val="0"/>
      <w:marBottom w:val="0"/>
      <w:divBdr>
        <w:top w:val="none" w:sz="0" w:space="0" w:color="auto"/>
        <w:left w:val="none" w:sz="0" w:space="0" w:color="auto"/>
        <w:bottom w:val="none" w:sz="0" w:space="0" w:color="auto"/>
        <w:right w:val="none" w:sz="0" w:space="0" w:color="auto"/>
      </w:divBdr>
    </w:div>
    <w:div w:id="1826431942">
      <w:bodyDiv w:val="1"/>
      <w:marLeft w:val="0"/>
      <w:marRight w:val="0"/>
      <w:marTop w:val="0"/>
      <w:marBottom w:val="0"/>
      <w:divBdr>
        <w:top w:val="none" w:sz="0" w:space="0" w:color="auto"/>
        <w:left w:val="none" w:sz="0" w:space="0" w:color="auto"/>
        <w:bottom w:val="none" w:sz="0" w:space="0" w:color="auto"/>
        <w:right w:val="none" w:sz="0" w:space="0" w:color="auto"/>
      </w:divBdr>
    </w:div>
    <w:div w:id="1834640471">
      <w:bodyDiv w:val="1"/>
      <w:marLeft w:val="0"/>
      <w:marRight w:val="0"/>
      <w:marTop w:val="0"/>
      <w:marBottom w:val="0"/>
      <w:divBdr>
        <w:top w:val="none" w:sz="0" w:space="0" w:color="auto"/>
        <w:left w:val="none" w:sz="0" w:space="0" w:color="auto"/>
        <w:bottom w:val="none" w:sz="0" w:space="0" w:color="auto"/>
        <w:right w:val="none" w:sz="0" w:space="0" w:color="auto"/>
      </w:divBdr>
    </w:div>
    <w:div w:id="1857421316">
      <w:bodyDiv w:val="1"/>
      <w:marLeft w:val="0"/>
      <w:marRight w:val="0"/>
      <w:marTop w:val="0"/>
      <w:marBottom w:val="0"/>
      <w:divBdr>
        <w:top w:val="none" w:sz="0" w:space="0" w:color="auto"/>
        <w:left w:val="none" w:sz="0" w:space="0" w:color="auto"/>
        <w:bottom w:val="none" w:sz="0" w:space="0" w:color="auto"/>
        <w:right w:val="none" w:sz="0" w:space="0" w:color="auto"/>
      </w:divBdr>
    </w:div>
    <w:div w:id="1877766923">
      <w:bodyDiv w:val="1"/>
      <w:marLeft w:val="0"/>
      <w:marRight w:val="0"/>
      <w:marTop w:val="0"/>
      <w:marBottom w:val="0"/>
      <w:divBdr>
        <w:top w:val="none" w:sz="0" w:space="0" w:color="auto"/>
        <w:left w:val="none" w:sz="0" w:space="0" w:color="auto"/>
        <w:bottom w:val="none" w:sz="0" w:space="0" w:color="auto"/>
        <w:right w:val="none" w:sz="0" w:space="0" w:color="auto"/>
      </w:divBdr>
    </w:div>
    <w:div w:id="1901280628">
      <w:bodyDiv w:val="1"/>
      <w:marLeft w:val="0"/>
      <w:marRight w:val="0"/>
      <w:marTop w:val="0"/>
      <w:marBottom w:val="0"/>
      <w:divBdr>
        <w:top w:val="none" w:sz="0" w:space="0" w:color="auto"/>
        <w:left w:val="none" w:sz="0" w:space="0" w:color="auto"/>
        <w:bottom w:val="none" w:sz="0" w:space="0" w:color="auto"/>
        <w:right w:val="none" w:sz="0" w:space="0" w:color="auto"/>
      </w:divBdr>
    </w:div>
    <w:div w:id="1912540915">
      <w:bodyDiv w:val="1"/>
      <w:marLeft w:val="0"/>
      <w:marRight w:val="0"/>
      <w:marTop w:val="0"/>
      <w:marBottom w:val="0"/>
      <w:divBdr>
        <w:top w:val="none" w:sz="0" w:space="0" w:color="auto"/>
        <w:left w:val="none" w:sz="0" w:space="0" w:color="auto"/>
        <w:bottom w:val="none" w:sz="0" w:space="0" w:color="auto"/>
        <w:right w:val="none" w:sz="0" w:space="0" w:color="auto"/>
      </w:divBdr>
    </w:div>
    <w:div w:id="1955212713">
      <w:bodyDiv w:val="1"/>
      <w:marLeft w:val="0"/>
      <w:marRight w:val="0"/>
      <w:marTop w:val="0"/>
      <w:marBottom w:val="0"/>
      <w:divBdr>
        <w:top w:val="none" w:sz="0" w:space="0" w:color="auto"/>
        <w:left w:val="none" w:sz="0" w:space="0" w:color="auto"/>
        <w:bottom w:val="none" w:sz="0" w:space="0" w:color="auto"/>
        <w:right w:val="none" w:sz="0" w:space="0" w:color="auto"/>
      </w:divBdr>
    </w:div>
    <w:div w:id="1956865639">
      <w:bodyDiv w:val="1"/>
      <w:marLeft w:val="0"/>
      <w:marRight w:val="0"/>
      <w:marTop w:val="0"/>
      <w:marBottom w:val="0"/>
      <w:divBdr>
        <w:top w:val="none" w:sz="0" w:space="0" w:color="auto"/>
        <w:left w:val="none" w:sz="0" w:space="0" w:color="auto"/>
        <w:bottom w:val="none" w:sz="0" w:space="0" w:color="auto"/>
        <w:right w:val="none" w:sz="0" w:space="0" w:color="auto"/>
      </w:divBdr>
    </w:div>
    <w:div w:id="1959559135">
      <w:bodyDiv w:val="1"/>
      <w:marLeft w:val="0"/>
      <w:marRight w:val="0"/>
      <w:marTop w:val="0"/>
      <w:marBottom w:val="0"/>
      <w:divBdr>
        <w:top w:val="none" w:sz="0" w:space="0" w:color="auto"/>
        <w:left w:val="none" w:sz="0" w:space="0" w:color="auto"/>
        <w:bottom w:val="none" w:sz="0" w:space="0" w:color="auto"/>
        <w:right w:val="none" w:sz="0" w:space="0" w:color="auto"/>
      </w:divBdr>
    </w:div>
    <w:div w:id="1965425622">
      <w:bodyDiv w:val="1"/>
      <w:marLeft w:val="0"/>
      <w:marRight w:val="0"/>
      <w:marTop w:val="0"/>
      <w:marBottom w:val="0"/>
      <w:divBdr>
        <w:top w:val="none" w:sz="0" w:space="0" w:color="auto"/>
        <w:left w:val="none" w:sz="0" w:space="0" w:color="auto"/>
        <w:bottom w:val="none" w:sz="0" w:space="0" w:color="auto"/>
        <w:right w:val="none" w:sz="0" w:space="0" w:color="auto"/>
      </w:divBdr>
    </w:div>
    <w:div w:id="1987319065">
      <w:bodyDiv w:val="1"/>
      <w:marLeft w:val="0"/>
      <w:marRight w:val="0"/>
      <w:marTop w:val="0"/>
      <w:marBottom w:val="0"/>
      <w:divBdr>
        <w:top w:val="none" w:sz="0" w:space="0" w:color="auto"/>
        <w:left w:val="none" w:sz="0" w:space="0" w:color="auto"/>
        <w:bottom w:val="none" w:sz="0" w:space="0" w:color="auto"/>
        <w:right w:val="none" w:sz="0" w:space="0" w:color="auto"/>
      </w:divBdr>
    </w:div>
    <w:div w:id="2033604786">
      <w:bodyDiv w:val="1"/>
      <w:marLeft w:val="0"/>
      <w:marRight w:val="0"/>
      <w:marTop w:val="0"/>
      <w:marBottom w:val="0"/>
      <w:divBdr>
        <w:top w:val="none" w:sz="0" w:space="0" w:color="auto"/>
        <w:left w:val="none" w:sz="0" w:space="0" w:color="auto"/>
        <w:bottom w:val="none" w:sz="0" w:space="0" w:color="auto"/>
        <w:right w:val="none" w:sz="0" w:space="0" w:color="auto"/>
      </w:divBdr>
    </w:div>
    <w:div w:id="2036534770">
      <w:bodyDiv w:val="1"/>
      <w:marLeft w:val="0"/>
      <w:marRight w:val="0"/>
      <w:marTop w:val="0"/>
      <w:marBottom w:val="0"/>
      <w:divBdr>
        <w:top w:val="none" w:sz="0" w:space="0" w:color="auto"/>
        <w:left w:val="none" w:sz="0" w:space="0" w:color="auto"/>
        <w:bottom w:val="none" w:sz="0" w:space="0" w:color="auto"/>
        <w:right w:val="none" w:sz="0" w:space="0" w:color="auto"/>
      </w:divBdr>
    </w:div>
    <w:div w:id="21313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ecretariat.coalitionofpeaks.org.au/v/103267/1004978/email.html?k=sxsr-jJW1j2VgMGF7LgPm3DBcDBQI4D_DWy0m1qYQns" TargetMode="External"/><Relationship Id="rId21" Type="http://schemas.openxmlformats.org/officeDocument/2006/relationships/hyperlink" Target="https://www.aph.gov.au/Parliamentary_Business/Committees/Joint/Aboriginal_and_Torres_Strait_Islander_Voice_Referendum/VoiceReferendum/Submissions" TargetMode="External"/><Relationship Id="rId42" Type="http://schemas.openxmlformats.org/officeDocument/2006/relationships/hyperlink" Target="https://www.aph.gov.au/Parliamentary_Business/Committees/Joint/Aboriginal_and_Torres_Strait_Islander_Voice_Referendum/VoiceReferendum/Submissions" TargetMode="External"/><Relationship Id="rId63" Type="http://schemas.openxmlformats.org/officeDocument/2006/relationships/hyperlink" Target="https://www.aph.gov.au/Parliamentary_Business/Committees/Joint/Aboriginal_and_Torres_Strait_Islander_Voice_Referendum/VoiceReferendum/Submissions" TargetMode="External"/><Relationship Id="rId84" Type="http://schemas.openxmlformats.org/officeDocument/2006/relationships/hyperlink" Target="https://www.youtube.com/watch?v=7oGRIz7yccw" TargetMode="External"/><Relationship Id="rId138" Type="http://schemas.openxmlformats.org/officeDocument/2006/relationships/hyperlink" Target="https://www.aph.gov.au/Parliamentary_Business/Committees/Joint/Aboriginal_and_Torres_Strait_Islander_Voice_Referendum/VoiceReferendum/Submissions" TargetMode="External"/><Relationship Id="rId107" Type="http://schemas.openxmlformats.org/officeDocument/2006/relationships/hyperlink" Target="https://ulurustatement.org/education/faqs/" TargetMode="External"/><Relationship Id="rId11" Type="http://schemas.openxmlformats.org/officeDocument/2006/relationships/hyperlink" Target="https://anglicanfocus.org.au/2023/05/01/uluru-statement-including-voice-to-parliament-referendum-resources-for-clergy-and-lay-leaders/" TargetMode="External"/><Relationship Id="rId32" Type="http://schemas.openxmlformats.org/officeDocument/2006/relationships/hyperlink" Target="https://www.aph.gov.au/Parliamentary_Business/Committees/Joint/Aboriginal_and_Torres_Strait_Islander_Voice_Referendum/VoiceReferendum/Submissions" TargetMode="External"/><Relationship Id="rId53" Type="http://schemas.openxmlformats.org/officeDocument/2006/relationships/hyperlink" Target="https://www.aph.gov.au/Parliamentary_Business/Committees/Joint/Aboriginal_and_Torres_Strait_Islander_Voice_Referendum/VoiceReferendum/Submissions" TargetMode="External"/><Relationship Id="rId74" Type="http://schemas.openxmlformats.org/officeDocument/2006/relationships/hyperlink" Target="https://www.aph.gov.au/Parliamentary_Business/Committees/Joint/Aboriginal_and_Torres_Strait_Islander_Voice_Referendum/VoiceReferendum/Submissions" TargetMode="External"/><Relationship Id="rId128" Type="http://schemas.openxmlformats.org/officeDocument/2006/relationships/hyperlink" Target="https://parrtjimaaustralia.com.au/qa-with-dean-parkin/" TargetMode="External"/><Relationship Id="rId149" Type="http://schemas.openxmlformats.org/officeDocument/2006/relationships/fontTable" Target="fontTable.xml"/><Relationship Id="rId5" Type="http://schemas.openxmlformats.org/officeDocument/2006/relationships/styles" Target="styles.xml"/><Relationship Id="rId95" Type="http://schemas.openxmlformats.org/officeDocument/2006/relationships/hyperlink" Target="https://www.referendumcouncil.org.au/sites/default/files/2017-05/Uluru_Statement_From_The_Heart_0.PDF" TargetMode="External"/><Relationship Id="rId22" Type="http://schemas.openxmlformats.org/officeDocument/2006/relationships/hyperlink" Target="https://www.unsw.edu.au/news/2023/03/the-voice--what-is-it--where-did-it-come-from--and-what-can-it-a" TargetMode="External"/><Relationship Id="rId27" Type="http://schemas.openxmlformats.org/officeDocument/2006/relationships/hyperlink" Target="https://aus01.safelinks.protection.outlook.com/?url=https%3A%2F%2Fanglicanfocus.org.au%2F2022%2F10%2F19%2Fuluru-statement-canvas-delights-cathedral-peace-day-attendees%2F&amp;data=05%7C01%7Cmmcdonald%40anglicanchurchsq.org.au%7C60a4f17fe8794a83a3e808db382bb12f%7Ce01ad06d365944099991d5c9c0063307%7C1%7C0%7C638165532583140652%7CUnknown%7CTWFpbGZsb3d8eyJWIjoiMC4wLjAwMDAiLCJQIjoiV2luMzIiLCJBTiI6Ik1haWwiLCJXVCI6Mn0%3D%7C3000%7C%7C%7C&amp;sdata=9TmczB9wg6MlO%2BXkpDf59yrYIaG%2FCuCn0BnJksa0H9c%3D&amp;reserved=0" TargetMode="External"/><Relationship Id="rId43" Type="http://schemas.openxmlformats.org/officeDocument/2006/relationships/hyperlink" Target="https://www.theguardian.com/commentisfree/2023/apr/19/the-voice-to-parliament-will-lead-to-less-inequality-thats-not-racist" TargetMode="External"/><Relationship Id="rId48" Type="http://schemas.openxmlformats.org/officeDocument/2006/relationships/hyperlink" Target="https://anglicanfocus.org.au/2023/02/27/why-i-support-constitutional-recognition-through-an-aboriginal-and-torres-strait-islander-voice-to-parliament-aunty-dr-rose-elu/" TargetMode="External"/><Relationship Id="rId64" Type="http://schemas.openxmlformats.org/officeDocument/2006/relationships/hyperlink" Target="https://www.auspublaw.org/first-nations-voice/the-voice-and-the-executive" TargetMode="External"/><Relationship Id="rId69" Type="http://schemas.openxmlformats.org/officeDocument/2006/relationships/hyperlink" Target="https://www.auspublaw.org/first-nations-voice/the-voice-and-the-executive" TargetMode="External"/><Relationship Id="rId113" Type="http://schemas.openxmlformats.org/officeDocument/2006/relationships/hyperlink" Target="https://ulurustatement.org/education/design-principles/" TargetMode="External"/><Relationship Id="rId118" Type="http://schemas.openxmlformats.org/officeDocument/2006/relationships/hyperlink" Target="https://www.aph.gov.au/Parliamentary_Business/Committees/Joint/Aboriginal_and_Torres_Strait_Islander_Voice_Referendum/VoiceReferendum/Submissions" TargetMode="External"/><Relationship Id="rId134" Type="http://schemas.openxmlformats.org/officeDocument/2006/relationships/hyperlink" Target="https://www.aph.gov.au/Parliamentary_Business/Committees/Joint/Aboriginal_and_Torres_Strait_Islander_Voice_Referendum/VoiceReferendum/Submissions" TargetMode="External"/><Relationship Id="rId139" Type="http://schemas.openxmlformats.org/officeDocument/2006/relationships/hyperlink" Target="https://www.aph.gov.au/Parliamentary_Business/Committees/Joint/Aboriginal_and_Torres_Strait_Islander_Voice_Referendum/VoiceReferendum/Submissions" TargetMode="External"/><Relationship Id="rId80" Type="http://schemas.openxmlformats.org/officeDocument/2006/relationships/hyperlink" Target="https://www.aph.gov.au/Parliamentary_Business/Committees/Joint/Aboriginal_and_Torres_Strait_Islander_Voice_Referendum/VoiceReferendum/Submissions" TargetMode="External"/><Relationship Id="rId85" Type="http://schemas.openxmlformats.org/officeDocument/2006/relationships/hyperlink" Target="https://ulurustatement.org/education/faqs/" TargetMode="External"/><Relationship Id="rId150" Type="http://schemas.openxmlformats.org/officeDocument/2006/relationships/theme" Target="theme/theme1.xml"/><Relationship Id="rId12" Type="http://schemas.openxmlformats.org/officeDocument/2006/relationships/hyperlink" Target="mailto:focus@anglicanchurchsq.org.au" TargetMode="External"/><Relationship Id="rId17" Type="http://schemas.openxmlformats.org/officeDocument/2006/relationships/hyperlink" Target="https://www.anu.edu.au/about/strategic-planning/indigenous-voice-to-parliament" TargetMode="External"/><Relationship Id="rId33" Type="http://schemas.openxmlformats.org/officeDocument/2006/relationships/hyperlink" Target="https://ulurustatement.org/education/design-principles/" TargetMode="External"/><Relationship Id="rId38" Type="http://schemas.openxmlformats.org/officeDocument/2006/relationships/hyperlink" Target="https://www.theguardian.com/australia-news/2023/apr/05/indigenous-voice-no-campaign-event-reinforced-racist-stereotypes-watchdog-says" TargetMode="External"/><Relationship Id="rId59" Type="http://schemas.openxmlformats.org/officeDocument/2006/relationships/hyperlink" Target="https://www.aph.gov.au/Parliamentary_Business/Committees/Joint/Aboriginal_and_Torres_Strait_Islander_Voice_Referendum/VoiceReferendum/Submissions" TargetMode="External"/><Relationship Id="rId103" Type="http://schemas.openxmlformats.org/officeDocument/2006/relationships/hyperlink" Target="https://www.9news.com.au/national/overwhelming-majority-of-first-nations-and-torres-strait-islander-people-support-inducting-indigenous-voice-to-parliament-study-suggests/c93bcf64-db71-4185-b716-725c53886a11" TargetMode="External"/><Relationship Id="rId108" Type="http://schemas.openxmlformats.org/officeDocument/2006/relationships/hyperlink" Target="https://anglicanfocus.org.au/2022/10/19/uluru-statement-canvas-delights-cathedral-peace-day-attendees/" TargetMode="External"/><Relationship Id="rId124" Type="http://schemas.openxmlformats.org/officeDocument/2006/relationships/hyperlink" Target="https://www.aph.gov.au/Parliamentary_Business/Committees/Joint/Aboriginal_and_Torres_Strait_Islander_Voice_Referendum/VoiceReferendum/Submissions" TargetMode="External"/><Relationship Id="rId129" Type="http://schemas.openxmlformats.org/officeDocument/2006/relationships/hyperlink" Target="https://www.pm.gov.au/media/press-conference-parliament-house" TargetMode="External"/><Relationship Id="rId54" Type="http://schemas.openxmlformats.org/officeDocument/2006/relationships/hyperlink" Target="https://aus01.safelinks.protection.outlook.com/?url=https%3A%2F%2Flsj.com.au%2Farticles%2Fno-the-voice-isnt-a-radical-change-to-our-constitution%2F&amp;data=05%7C01%7Cmmcdonald%40anglicanchurchsq.org.au%7C60a4f17fe8794a83a3e808db382bb12f%7Ce01ad06d365944099991d5c9c0063307%7C1%7C0%7C638165532583296880%7CUnknown%7CTWFpbGZsb3d8eyJWIjoiMC4wLjAwMDAiLCJQIjoiV2luMzIiLCJBTiI6Ik1haWwiLCJXVCI6Mn0%3D%7C3000%7C%7C%7C&amp;sdata=mzc8t74Vv58CPez3scxH13zevoCLI6529OjZiX9HjcU%3D&amp;reserved=0" TargetMode="External"/><Relationship Id="rId70" Type="http://schemas.openxmlformats.org/officeDocument/2006/relationships/hyperlink" Target="https://www.aph.gov.au/Parliamentary_Business/Committees/Joint/Aboriginal_and_Torres_Strait_Islander_Voice_Referendum/VoiceReferendum/Submissions" TargetMode="External"/><Relationship Id="rId75" Type="http://schemas.openxmlformats.org/officeDocument/2006/relationships/hyperlink" Target="https://www.aph.gov.au/Parliamentary_Business/Committees/Joint/Aboriginal_and_Torres_Strait_Islander_Voice_Referendum/VoiceReferendum/Submissions" TargetMode="External"/><Relationship Id="rId91" Type="http://schemas.openxmlformats.org/officeDocument/2006/relationships/hyperlink" Target="https://aus01.safelinks.protection.outlook.com/?url=https%3A%2F%2Ftheconversation.com%2Fwhat-we-mean-when-we-say-sovereignty-was-never-ceded-195205&amp;data=05%7C01%7Cmmcdonald%40anglicanchurchsq.org.au%7C60a4f17fe8794a83a3e808db382bb12f%7Ce01ad06d365944099991d5c9c0063307%7C1%7C0%7C638165532583140652%7CUnknown%7CTWFpbGZsb3d8eyJWIjoiMC4wLjAwMDAiLCJQIjoiV2luMzIiLCJBTiI6Ik1haWwiLCJXVCI6Mn0%3D%7C3000%7C%7C%7C&amp;sdata=90D53iA08Fu%2BIWdiGXrMzyr%2FH20LPN9TikaFY%2BxO0jk%3D&amp;reserved=0" TargetMode="External"/><Relationship Id="rId96" Type="http://schemas.openxmlformats.org/officeDocument/2006/relationships/hyperlink" Target="https://aus01.safelinks.protection.outlook.com/?url=https%3A%2F%2Fulurustatement.org%2Feducation%2Ffaqs%2F&amp;data=05%7C01%7Cmmcdonald%40anglicanchurchsq.org.au%7C60a4f17fe8794a83a3e808db382bb12f%7Ce01ad06d365944099991d5c9c0063307%7C1%7C0%7C638165532583140652%7CUnknown%7CTWFpbGZsb3d8eyJWIjoiMC4wLjAwMDAiLCJQIjoiV2luMzIiLCJBTiI6Ik1haWwiLCJXVCI6Mn0%3D%7C3000%7C%7C%7C&amp;sdata=8CNvmOpib0NV01lfVVHdfGO3k2TMGh2MAdMPWpQtVpA%3D&amp;reserved=0" TargetMode="External"/><Relationship Id="rId140" Type="http://schemas.openxmlformats.org/officeDocument/2006/relationships/hyperlink" Target="https://theconversation.com/we-now-know-exactly-what-question-the-voice-referendum-will-ask-australians-a-constitutional-law-expert-explains-202143" TargetMode="External"/><Relationship Id="rId145" Type="http://schemas.openxmlformats.org/officeDocument/2006/relationships/hyperlink" Target="mailto:focus@anglicanchurchsq.org.au"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canberratimes.com.au/story/8167110/solicitor-general-says-voice-will-enhance-government/" TargetMode="External"/><Relationship Id="rId28" Type="http://schemas.openxmlformats.org/officeDocument/2006/relationships/hyperlink" Target="https://aus01.safelinks.protection.outlook.com/?url=https%3A%2F%2Ftheconversation.com%2Fwhat-we-mean-when-we-say-sovereignty-was-never-ceded-195205&amp;data=05%7C01%7Cmmcdonald%40anglicanchurchsq.org.au%7C60a4f17fe8794a83a3e808db382bb12f%7Ce01ad06d365944099991d5c9c0063307%7C1%7C0%7C638165532583140652%7CUnknown%7CTWFpbGZsb3d8eyJWIjoiMC4wLjAwMDAiLCJQIjoiV2luMzIiLCJBTiI6Ik1haWwiLCJXVCI6Mn0%3D%7C3000%7C%7C%7C&amp;sdata=90D53iA08Fu%2BIWdiGXrMzyr%2FH20LPN9TikaFY%2BxO0jk%3D&amp;reserved=0" TargetMode="External"/><Relationship Id="rId49" Type="http://schemas.openxmlformats.org/officeDocument/2006/relationships/hyperlink" Target="https://www.referendumcouncil.org.au/sites/default/files/2017-05/Uluru_Statement_From_The_Heart_0.PDF" TargetMode="External"/><Relationship Id="rId114" Type="http://schemas.openxmlformats.org/officeDocument/2006/relationships/hyperlink" Target="https://aus01.safelinks.protection.outlook.com/?url=https%3A%2F%2Fwww.sbs.com.au%2Fnitv%2Farticle%2Fthe-referendum-questions-and-proposed-constitutional-changes-have-been-announced-heres-is-what-it-all-means%2Fljj6252cg&amp;data=05%7C01%7Cmmcdonald%40anglicanchurchsq.org.au%7C60a4f17fe8794a83a3e808db382bb12f%7Ce01ad06d365944099991d5c9c0063307%7C1%7C0%7C638165532583140652%7CUnknown%7CTWFpbGZsb3d8eyJWIjoiMC4wLjAwMDAiLCJQIjoiV2luMzIiLCJBTiI6Ik1haWwiLCJXVCI6Mn0%3D%7C3000%7C%7C%7C&amp;sdata=Y5lUhChueDQmlab7gfyEoSkeEYe1Pc%2F8ZZHWKLaZjyI%3D&amp;reserved=0" TargetMode="External"/><Relationship Id="rId119" Type="http://schemas.openxmlformats.org/officeDocument/2006/relationships/hyperlink" Target="https://www.aph.gov.au/Parliamentary_Business/Committees/Joint/Aboriginal_and_Torres_Strait_Islander_Voice_Referendum/VoiceReferendum/Submissions" TargetMode="External"/><Relationship Id="rId44" Type="http://schemas.openxmlformats.org/officeDocument/2006/relationships/hyperlink" Target="https://www.aph.gov.au/Parliamentary_Business/Committees/Joint/Aboriginal_and_Torres_Strait_Islander_Voice_Referendum/VoiceReferendum/Submissions" TargetMode="External"/><Relationship Id="rId60" Type="http://schemas.openxmlformats.org/officeDocument/2006/relationships/hyperlink" Target="https://www.aph.gov.au/Parliamentary_Business/Committees/Joint/Aboriginal_and_Torres_Strait_Islander_Voice_Referendum/VoiceReferendum/Submissions" TargetMode="External"/><Relationship Id="rId65" Type="http://schemas.openxmlformats.org/officeDocument/2006/relationships/hyperlink" Target="https://www.aph.gov.au/Parliamentary_Business/Committees/Joint/Aboriginal_and_Torres_Strait_Islander_Voice_Referendum/VoiceReferendum/Submissions" TargetMode="External"/><Relationship Id="rId81" Type="http://schemas.openxmlformats.org/officeDocument/2006/relationships/hyperlink" Target="https://thewest.com.au/politics/voice-role-and-function-in-hands-of-parliament-expert-c-10147232.amp" TargetMode="External"/><Relationship Id="rId86" Type="http://schemas.openxmlformats.org/officeDocument/2006/relationships/hyperlink" Target="https://www.theguardian.com/commentisfree/2023/apr/14/voting-yes-to-the-voice-is-a-liberal-act-to-empower-indigenous-australians-to-take-responsibility-for-their-lives" TargetMode="External"/><Relationship Id="rId130" Type="http://schemas.openxmlformats.org/officeDocument/2006/relationships/hyperlink" Target="https://www.aph.gov.au/Parliamentary_Business/Bills_Legislation/Bills_Search_Results/Result?bId=r7019" TargetMode="External"/><Relationship Id="rId135" Type="http://schemas.openxmlformats.org/officeDocument/2006/relationships/hyperlink" Target="https://www.aph.gov.au/Parliamentary_Business/Committees/Joint/Aboriginal_and_Torres_Strait_Islander_Voice_Referendum/VoiceReferendum/Submissions" TargetMode="External"/><Relationship Id="rId13" Type="http://schemas.openxmlformats.org/officeDocument/2006/relationships/hyperlink" Target="https://aus01.safelinks.protection.outlook.com/?url=https%3A%2F%2Fwww.theguardian.com%2Fcommentisfree%2F2023%2Fmar%2F23%2Fall-australians-own-the-constitution-now-we-have-the-words-to-prove-it&amp;data=05%7C01%7Cmmcdonald%40anglicanchurchsq.org.au%7C60a4f17fe8794a83a3e808db382bb12f%7Ce01ad06d365944099991d5c9c0063307%7C1%7C0%7C638165532583140652%7CUnknown%7CTWFpbGZsb3d8eyJWIjoiMC4wLjAwMDAiLCJQIjoiV2luMzIiLCJBTiI6Ik1haWwiLCJXVCI6Mn0%3D%7C3000%7C%7C%7C&amp;sdata=RJ3ghzBeS4RENTvONm4xRwsnw%2BWnzjub6BuV238YxgI%3D&amp;reserved=0" TargetMode="External"/><Relationship Id="rId18" Type="http://schemas.openxmlformats.org/officeDocument/2006/relationships/hyperlink" Target="https://voice.niaa.gov.au/sites/default/files/2021-06/canberra-consultation-session-2-summary.pdf" TargetMode="External"/><Relationship Id="rId39" Type="http://schemas.openxmlformats.org/officeDocument/2006/relationships/hyperlink" Target="https://www.referendumcouncil.org.au/sites/default/files/2017-05/Uluru_Statement_From_The_Heart_0.PDF" TargetMode="External"/><Relationship Id="rId109" Type="http://schemas.openxmlformats.org/officeDocument/2006/relationships/hyperlink" Target="https://aus01.safelinks.protection.outlook.com/?url=https%3A%2F%2Fwww.theguardian.com%2Fcommentisfree%2F2023%2Fapr%2F06%2Fdespite-all-the-noise-from-canberra-duttons-vote-on-the-voice-will-count-the-same-as-every-other-australian&amp;data=05%7C01%7Cmmcdonald%40anglicanchurchsq.org.au%7C60a4f17fe8794a83a3e808db382bb12f%7Ce01ad06d365944099991d5c9c0063307%7C1%7C0%7C638165532582984406%7CUnknown%7CTWFpbGZsb3d8eyJWIjoiMC4wLjAwMDAiLCJQIjoiV2luMzIiLCJBTiI6Ik1haWwiLCJXVCI6Mn0%3D%7C3000%7C%7C%7C&amp;sdata=iQtdoMcicEqV7ztChJRGEYfsNEtMpBNr%2BgLr5DIgYMg%3D&amp;reserved=0" TargetMode="External"/><Relationship Id="rId34" Type="http://schemas.openxmlformats.org/officeDocument/2006/relationships/hyperlink" Target="https://ulurustatement.org/education/design-principles/" TargetMode="External"/><Relationship Id="rId50" Type="http://schemas.openxmlformats.org/officeDocument/2006/relationships/hyperlink" Target="https://www.aph.gov.au/Parliamentary_Business/Committees/Joint/Aboriginal_and_Torres_Strait_Islander_Voice_Referendum/VoiceReferendum/Submissions" TargetMode="External"/><Relationship Id="rId55" Type="http://schemas.openxmlformats.org/officeDocument/2006/relationships/hyperlink" Target="https://www.aph.gov.au/Parliamentary_Business/Committees/Joint/Aboriginal_and_Torres_Strait_Islander_Voice_Referendum/VoiceReferendum/Submissions" TargetMode="External"/><Relationship Id="rId76" Type="http://schemas.openxmlformats.org/officeDocument/2006/relationships/hyperlink" Target="https://www.aph.gov.au/Parliamentary_Business/Committees/Joint/Aboriginal_and_Torres_Strait_Islander_Voice_Referendum/VoiceReferendum/Submissions" TargetMode="External"/><Relationship Id="rId97" Type="http://schemas.openxmlformats.org/officeDocument/2006/relationships/hyperlink" Target="https://www.sbs.com.au/news/article/is-there-enough-detail-on-the-voice-to-parliament-referendum-key-questions-answered/s6nxufh55" TargetMode="External"/><Relationship Id="rId104" Type="http://schemas.openxmlformats.org/officeDocument/2006/relationships/hyperlink" Target="https://www.socialventures.com.au/sva-quarterly/dean-parkin-what-is-a-voice-to-parliament-and-why-does-it-matter/" TargetMode="External"/><Relationship Id="rId120" Type="http://schemas.openxmlformats.org/officeDocument/2006/relationships/hyperlink" Target="https://anglicanfocus.org.au/2023/03/28/why-i-am-voting-yes-in-the-referendum-phyllis-marsh/" TargetMode="External"/><Relationship Id="rId125" Type="http://schemas.openxmlformats.org/officeDocument/2006/relationships/hyperlink" Target="https://ulurustatement.org/education/design-principles/" TargetMode="External"/><Relationship Id="rId141" Type="http://schemas.openxmlformats.org/officeDocument/2006/relationships/hyperlink" Target="https://theconversation.com/we-now-know-exactly-what-question-the-voice-referendum-will-ask-australians-a-constitutional-law-expert-explains-202143" TargetMode="External"/><Relationship Id="rId146" Type="http://schemas.openxmlformats.org/officeDocument/2006/relationships/hyperlink" Target="mailto:contact@doingjustice.org.au" TargetMode="External"/><Relationship Id="rId7" Type="http://schemas.openxmlformats.org/officeDocument/2006/relationships/webSettings" Target="webSettings.xml"/><Relationship Id="rId71" Type="http://schemas.openxmlformats.org/officeDocument/2006/relationships/hyperlink" Target="https://www.theguardian.com/commentisfree/2023/apr/14/voting-yes-to-the-voice-is-a-liberal-act-to-empower-indigenous-australians-to-take-responsibility-for-their-lives" TargetMode="External"/><Relationship Id="rId92" Type="http://schemas.openxmlformats.org/officeDocument/2006/relationships/hyperlink" Target="https://aus01.safelinks.protection.outlook.com/?url=https%3A%2F%2Fwww.abc.net.au%2Fnews%2F2017-08-10%2Fmakarrata-explainer-yolngu-word-more-than-synonym-for-treaty%2F8790452&amp;data=05%7C01%7Cmmcdonald%40anglicanchurchsq.org.au%7C60a4f17fe8794a83a3e808db382bb12f%7Ce01ad06d365944099991d5c9c0063307%7C1%7C0%7C638165532583140652%7CUnknown%7CTWFpbGZsb3d8eyJWIjoiMC4wLjAwMDAiLCJQIjoiV2luMzIiLCJBTiI6Ik1haWwiLCJXVCI6Mn0%3D%7C3000%7C%7C%7C&amp;sdata=ING7XKtXZXLaQJKHH4N2Ufes%2BHpKkDel3O2%2BCWCYoUo%3D&amp;reserved=0" TargetMode="External"/><Relationship Id="rId2" Type="http://schemas.openxmlformats.org/officeDocument/2006/relationships/customXml" Target="../customXml/item2.xml"/><Relationship Id="rId29" Type="http://schemas.openxmlformats.org/officeDocument/2006/relationships/hyperlink" Target="https://www.aph.gov.au/Parliamentary_Business/Committees/Joint/Aboriginal_and_Torres_Strait_Islander_Voice_Referendum/VoiceReferendum/Submissions" TargetMode="External"/><Relationship Id="rId24" Type="http://schemas.openxmlformats.org/officeDocument/2006/relationships/hyperlink" Target="https://thewest.com.au/politics/voice-role-and-function-in-hands-of-parliament-expert-c-10147232.amp" TargetMode="External"/><Relationship Id="rId40" Type="http://schemas.openxmlformats.org/officeDocument/2006/relationships/hyperlink" Target="https://www.aph.gov.au/Parliamentary_Business/Committees/Joint/Aboriginal_and_Torres_Strait_Islander_Voice_Referendum/VoiceReferendum/Submissions" TargetMode="External"/><Relationship Id="rId45" Type="http://schemas.openxmlformats.org/officeDocument/2006/relationships/hyperlink" Target="https://www.aph.gov.au/Parliamentary_Business/Committees/Joint/Aboriginal_and_Torres_Strait_Islander_Voice_Referendum/VoiceReferendum/Submissions" TargetMode="External"/><Relationship Id="rId66" Type="http://schemas.openxmlformats.org/officeDocument/2006/relationships/hyperlink" Target="https://www.aph.gov.au/Parliamentary_Business/Committees/Joint/Aboriginal_and_Torres_Strait_Islander_Voice_Referendum/VoiceReferendum/Submissions" TargetMode="External"/><Relationship Id="rId87" Type="http://schemas.openxmlformats.org/officeDocument/2006/relationships/hyperlink" Target="https://www.aph.gov.au/Parliamentary_Business/Committees/Joint/Aboriginal_and_Torres_Strait_Islander_Voice_Referendum/VoiceReferendum/Submissions" TargetMode="External"/><Relationship Id="rId110" Type="http://schemas.openxmlformats.org/officeDocument/2006/relationships/hyperlink" Target="https://www.referendumcouncil.org.au/sites/default/files/2017-05/Uluru_Statement_From_The_Heart_0.PDF" TargetMode="External"/><Relationship Id="rId115" Type="http://schemas.openxmlformats.org/officeDocument/2006/relationships/hyperlink" Target="https://www.aph.gov.au/Parliamentary_Business/Committees/Joint/Aboriginal_and_Torres_Strait_Islander_Voice_Referendum/VoiceReferendum/Submissions" TargetMode="External"/><Relationship Id="rId131" Type="http://schemas.openxmlformats.org/officeDocument/2006/relationships/hyperlink" Target="https://ulurustatement.org/education/design-principles/" TargetMode="External"/><Relationship Id="rId136" Type="http://schemas.openxmlformats.org/officeDocument/2006/relationships/hyperlink" Target="https://www.aph.gov.au/Parliamentary_Business/Committees/Joint/Aboriginal_and_Torres_Strait_Islander_Voice_Referendum/VoiceReferendum/Submissions" TargetMode="External"/><Relationship Id="rId61" Type="http://schemas.openxmlformats.org/officeDocument/2006/relationships/hyperlink" Target="https://www.aph.gov.au/Parliamentary_Business/Committees/Joint/Aboriginal_and_Torres_Strait_Islander_Voice_Referendum/VoiceReferendum/Submissions" TargetMode="External"/><Relationship Id="rId82" Type="http://schemas.openxmlformats.org/officeDocument/2006/relationships/hyperlink" Target="https://anglicanfocus.org.au/2021/06/16/our-spirituality-lies-in-the-sea-sky-and-land/" TargetMode="External"/><Relationship Id="rId19" Type="http://schemas.openxmlformats.org/officeDocument/2006/relationships/hyperlink" Target="https://aus01.safelinks.protection.outlook.com/?url=https%3A%2F%2Fwww.theguardian.com%2Fcommentisfree%2F2023%2Fmar%2F23%2Fall-australians-own-the-constitution-now-we-have-the-words-to-prove-it&amp;data=05%7C01%7Cmmcdonald%40anglicanchurchsq.org.au%7C60a4f17fe8794a83a3e808db382bb12f%7Ce01ad06d365944099991d5c9c0063307%7C1%7C0%7C638165532583140652%7CUnknown%7CTWFpbGZsb3d8eyJWIjoiMC4wLjAwMDAiLCJQIjoiV2luMzIiLCJBTiI6Ik1haWwiLCJXVCI6Mn0%3D%7C3000%7C%7C%7C&amp;sdata=RJ3ghzBeS4RENTvONm4xRwsnw%2BWnzjub6BuV238YxgI%3D&amp;reserved=0" TargetMode="External"/><Relationship Id="rId14" Type="http://schemas.openxmlformats.org/officeDocument/2006/relationships/hyperlink" Target="https://www.aph.gov.au/Parliamentary_Business/Committees/Joint/Aboriginal_and_Torres_Strait_Islander_Voice_Referendum/VoiceReferendum/Submissions" TargetMode="External"/><Relationship Id="rId30" Type="http://schemas.openxmlformats.org/officeDocument/2006/relationships/hyperlink" Target="https://aus01.safelinks.protection.outlook.com/?url=https%3A%2F%2Fanglicanfocus.org.au%2F2022%2F10%2F19%2Fuluru-statement-canvas-delights-cathedral-peace-day-attendees%2F&amp;data=05%7C01%7Cmmcdonald%40anglicanchurchsq.org.au%7C60a4f17fe8794a83a3e808db382bb12f%7Ce01ad06d365944099991d5c9c0063307%7C1%7C0%7C638165532583140652%7CUnknown%7CTWFpbGZsb3d8eyJWIjoiMC4wLjAwMDAiLCJQIjoiV2luMzIiLCJBTiI6Ik1haWwiLCJXVCI6Mn0%3D%7C3000%7C%7C%7C&amp;sdata=9TmczB9wg6MlO%2BXkpDf59yrYIaG%2FCuCn0BnJksa0H9c%3D&amp;reserved=0" TargetMode="External"/><Relationship Id="rId35" Type="http://schemas.openxmlformats.org/officeDocument/2006/relationships/hyperlink" Target="https://www.youtube.com/watch?v=7oGRIz7yccw" TargetMode="External"/><Relationship Id="rId56" Type="http://schemas.openxmlformats.org/officeDocument/2006/relationships/hyperlink" Target="https://www.aph.gov.au/Parliamentary_Business/Committees/Joint/Aboriginal_and_Torres_Strait_Islander_Voice_Referendum/VoiceReferendum/Submissions" TargetMode="External"/><Relationship Id="rId77" Type="http://schemas.openxmlformats.org/officeDocument/2006/relationships/hyperlink" Target="https://www.aph.gov.au/Parliamentary_Business/Committees/Joint/Aboriginal_and_Torres_Strait_Islander_Voice_Referendum/VoiceReferendum/Submissions" TargetMode="External"/><Relationship Id="rId100" Type="http://schemas.openxmlformats.org/officeDocument/2006/relationships/hyperlink" Target="https://www.unsw.edu.au/news/2023/03/the-voice--what-is-it--where-did-it-come-from--and-what-can-it-a" TargetMode="External"/><Relationship Id="rId105" Type="http://schemas.openxmlformats.org/officeDocument/2006/relationships/hyperlink" Target="https://aus01.safelinks.protection.outlook.com/?url=https%3A%2F%2Fulurustatement.org%2Feducation%2Ffaqs%2F&amp;data=05%7C01%7Cmmcdonald%40anglicanchurchsq.org.au%7C60a4f17fe8794a83a3e808db382bb12f%7Ce01ad06d365944099991d5c9c0063307%7C1%7C0%7C638165532583140652%7CUnknown%7CTWFpbGZsb3d8eyJWIjoiMC4wLjAwMDAiLCJQIjoiV2luMzIiLCJBTiI6Ik1haWwiLCJXVCI6Mn0%3D%7C3000%7C%7C%7C&amp;sdata=8CNvmOpib0NV01lfVVHdfGO3k2TMGh2MAdMPWpQtVpA%3D&amp;reserved=0" TargetMode="External"/><Relationship Id="rId126" Type="http://schemas.openxmlformats.org/officeDocument/2006/relationships/hyperlink" Target="https://www.socialventures.com.au/sva-quarterly/dean-parkin-what-is-a-voice-to-parliament-and-why-does-it-matter/" TargetMode="External"/><Relationship Id="rId147"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anglicanfocus.org.au/2023/02/27/why-i-support-constitutional-recognition-through-an-aboriginal-and-torres-strait-islander-voice-to-parliament-aunty-dr-rose-elu/" TargetMode="External"/><Relationship Id="rId72" Type="http://schemas.openxmlformats.org/officeDocument/2006/relationships/hyperlink" Target="https://www.aph.gov.au/Parliamentary_Business/Committees/Joint/Aboriginal_and_Torres_Strait_Islander_Voice_Referendum/VoiceReferendum/Submissions" TargetMode="External"/><Relationship Id="rId93" Type="http://schemas.openxmlformats.org/officeDocument/2006/relationships/hyperlink" Target="https://www.referendumcouncil.org.au/sites/default/files/2017-05/Uluru_Statement_From_The_Heart_0.PDF" TargetMode="External"/><Relationship Id="rId98" Type="http://schemas.openxmlformats.org/officeDocument/2006/relationships/hyperlink" Target="https://nntc.com.au/the-voice-preliminarary-advice/" TargetMode="External"/><Relationship Id="rId121" Type="http://schemas.openxmlformats.org/officeDocument/2006/relationships/hyperlink" Target="https://www.anu.edu.au/about/strategic-planning/indigenous-voice-to-parliament" TargetMode="External"/><Relationship Id="rId142" Type="http://schemas.openxmlformats.org/officeDocument/2006/relationships/hyperlink" Target="https://static1.squarespace.com/static/6243bfdadb3c935765145bdc/t/642e547acdc47c11dff52c53/1680757896981/YES_Our+Voice+to+Parliament+booklet_single+pages_WEB.pdf" TargetMode="External"/><Relationship Id="rId3" Type="http://schemas.openxmlformats.org/officeDocument/2006/relationships/customXml" Target="../customXml/item3.xml"/><Relationship Id="rId25" Type="http://schemas.openxmlformats.org/officeDocument/2006/relationships/hyperlink" Target="https://www.anu.edu.au/about/strategic-planning/indigenous-voice-to-parliament" TargetMode="External"/><Relationship Id="rId46" Type="http://schemas.openxmlformats.org/officeDocument/2006/relationships/hyperlink" Target="https://ministers.pmc.gov.au/burney/2022/communique-referendum-working-group-0" TargetMode="External"/><Relationship Id="rId67" Type="http://schemas.openxmlformats.org/officeDocument/2006/relationships/hyperlink" Target="https://aus01.safelinks.protection.outlook.com/?url=https%3A%2F%2Fwww.theguardian.com%2Fcommentisfree%2F2023%2Fmar%2F23%2Fall-australians-own-the-constitution-now-we-have-the-words-to-prove-it&amp;data=05%7C01%7Cmmcdonald%40anglicanchurchsq.org.au%7C60a4f17fe8794a83a3e808db382bb12f%7Ce01ad06d365944099991d5c9c0063307%7C1%7C0%7C638165532583296880%7CUnknown%7CTWFpbGZsb3d8eyJWIjoiMC4wLjAwMDAiLCJQIjoiV2luMzIiLCJBTiI6Ik1haWwiLCJXVCI6Mn0%3D%7C3000%7C%7C%7C&amp;sdata=dDTddWs4mdH0UEa3NtIcZEOfafJiu%2B3v%2FRle6dItfwg%3D&amp;reserved=0" TargetMode="External"/><Relationship Id="rId116" Type="http://schemas.openxmlformats.org/officeDocument/2006/relationships/hyperlink" Target="https://www.aph.gov.au/Parliamentary_Business/Committees/Joint/Aboriginal_and_Torres_Strait_Islander_Voice_Referendum/VoiceReferendum/Submissions" TargetMode="External"/><Relationship Id="rId137" Type="http://schemas.openxmlformats.org/officeDocument/2006/relationships/hyperlink" Target="https://www.aph.gov.au/Parliamentary_Business/Committees/Joint/Aboriginal_and_Torres_Strait_Islander_Voice_Referendum/VoiceReferendum/Submissions" TargetMode="External"/><Relationship Id="rId20" Type="http://schemas.openxmlformats.org/officeDocument/2006/relationships/hyperlink" Target="https://www.anu.edu.au/about/strategic-planning/indigenous-voice-to-parliament" TargetMode="External"/><Relationship Id="rId41" Type="http://schemas.openxmlformats.org/officeDocument/2006/relationships/hyperlink" Target="https://www.aph.gov.au/Parliamentary_Business/Committees/Joint/Aboriginal_and_Torres_Strait_Islander_Voice_Referendum/VoiceReferendum/Submissions" TargetMode="External"/><Relationship Id="rId62" Type="http://schemas.openxmlformats.org/officeDocument/2006/relationships/hyperlink" Target="https://www.aph.gov.au/Parliamentary_Business/Committees/Joint/Aboriginal_and_Torres_Strait_Islander_Voice_Referendum/VoiceReferendum/Submissions" TargetMode="External"/><Relationship Id="rId83" Type="http://schemas.openxmlformats.org/officeDocument/2006/relationships/hyperlink" Target="https://anglicanfocus.org.au/2022/06/01/the-mabo-case-30-years-on-still-an-icon-of-rightness-and-fairness/" TargetMode="External"/><Relationship Id="rId88" Type="http://schemas.openxmlformats.org/officeDocument/2006/relationships/hyperlink" Target="https://aus01.safelinks.protection.outlook.com/?url=https%3A%2F%2Fwww.thesaturdaypaper.com.au%2Fnews%2Fpolitics%2F2023%2F02%2F04%2Finside-the-voices-no-campaign&amp;data=05%7C01%7Cmmcdonald%40anglicanchurchsq.org.au%7C60a4f17fe8794a83a3e808db382bb12f%7Ce01ad06d365944099991d5c9c0063307%7C1%7C0%7C638165532583140652%7CUnknown%7CTWFpbGZsb3d8eyJWIjoiMC4wLjAwMDAiLCJQIjoiV2luMzIiLCJBTiI6Ik1haWwiLCJXVCI6Mn0%3D%7C3000%7C%7C%7C&amp;sdata=D%2F62NYk986UVjZh3vtKNNkqRMRrmWcR0j7QXHQHfUoI%3D&amp;reserved=0" TargetMode="External"/><Relationship Id="rId111" Type="http://schemas.openxmlformats.org/officeDocument/2006/relationships/hyperlink" Target="https://aus01.safelinks.protection.outlook.com/?url=https%3A%2F%2Fwww.theguardian.com%2Fcommentisfree%2F2023%2Fapr%2F06%2Fdespite-all-the-noise-from-canberra-duttons-vote-on-the-voice-will-count-the-same-as-every-other-australian&amp;data=05%7C01%7Cmmcdonald%40anglicanchurchsq.org.au%7C60a4f17fe8794a83a3e808db382bb12f%7Ce01ad06d365944099991d5c9c0063307%7C1%7C0%7C638165532582984406%7CUnknown%7CTWFpbGZsb3d8eyJWIjoiMC4wLjAwMDAiLCJQIjoiV2luMzIiLCJBTiI6Ik1haWwiLCJXVCI6Mn0%3D%7C3000%7C%7C%7C&amp;sdata=iQtdoMcicEqV7ztChJRGEYfsNEtMpBNr%2BgLr5DIgYMg%3D&amp;reserved=0" TargetMode="External"/><Relationship Id="rId132" Type="http://schemas.openxmlformats.org/officeDocument/2006/relationships/hyperlink" Target="https://ulurustatement.org/education/design-principles/" TargetMode="External"/><Relationship Id="rId15" Type="http://schemas.openxmlformats.org/officeDocument/2006/relationships/hyperlink" Target="https://www.unsw.edu.au/news/2023/03/the-voice--what-is-it--where-did-it-come-from--and-what-can-it-a" TargetMode="External"/><Relationship Id="rId36" Type="http://schemas.openxmlformats.org/officeDocument/2006/relationships/hyperlink" Target="https://www.aph.gov.au/Parliamentary_Business/Committees/Joint/Aboriginal_and_Torres_Strait_Islander_Voice_Referendum/VoiceReferendum/Submissions" TargetMode="External"/><Relationship Id="rId57" Type="http://schemas.openxmlformats.org/officeDocument/2006/relationships/hyperlink" Target="https://www.aph.gov.au/Parliamentary_Business/Committees/Joint/Aboriginal_and_Torres_Strait_Islander_Voice_Referendum/VoiceReferendum/Submissions" TargetMode="External"/><Relationship Id="rId106" Type="http://schemas.openxmlformats.org/officeDocument/2006/relationships/hyperlink" Target="https://www.sbs.com.au/language/english/en/article/the-journey-to-the-uluru-statement-from-the-heart/vkgmybdyp" TargetMode="External"/><Relationship Id="rId127" Type="http://schemas.openxmlformats.org/officeDocument/2006/relationships/hyperlink" Target="https://parrtjimaaustralia.com.au/qa-with-dean-parkin/" TargetMode="External"/><Relationship Id="rId10" Type="http://schemas.openxmlformats.org/officeDocument/2006/relationships/hyperlink" Target="https://www.referendumcouncil.org.au/sites/default/files/2017-05/Uluru_Statement_From_The_Heart_0.PDF" TargetMode="External"/><Relationship Id="rId31" Type="http://schemas.openxmlformats.org/officeDocument/2006/relationships/hyperlink" Target="https://aus01.safelinks.protection.outlook.com/?url=https%3A%2F%2Fwww.abc.net.au%2Fnews%2F2023-03-29%2Fkenneth-hayne-backs-voice-to-parliament-details%2F102153848&amp;data=05%7C01%7Cmmcdonald%40anglicanchurchsq.org.au%7C60a4f17fe8794a83a3e808db382bb12f%7Ce01ad06d365944099991d5c9c0063307%7C1%7C0%7C638165532583296880%7CUnknown%7CTWFpbGZsb3d8eyJWIjoiMC4wLjAwMDAiLCJQIjoiV2luMzIiLCJBTiI6Ik1haWwiLCJXVCI6Mn0%3D%7C3000%7C%7C%7C&amp;sdata=xLUXGG5DHwaHKFI%2FLSuspssxITyTtEBLtzFX3oGMV7g%3D&amp;reserved=0" TargetMode="External"/><Relationship Id="rId52" Type="http://schemas.openxmlformats.org/officeDocument/2006/relationships/hyperlink" Target="https://www.aph.gov.au/Parliamentary_Business/Committees/Joint/Aboriginal_and_Torres_Strait_Islander_Voice_Referendum/VoiceReferendum/Submissions" TargetMode="External"/><Relationship Id="rId73" Type="http://schemas.openxmlformats.org/officeDocument/2006/relationships/hyperlink" Target="https://www.aph.gov.au/Parliamentary_Business/Committees/Joint/Aboriginal_and_Torres_Strait_Islander_Voice_Referendum/VoiceReferendum/Submissions" TargetMode="External"/><Relationship Id="rId78" Type="http://schemas.openxmlformats.org/officeDocument/2006/relationships/hyperlink" Target="https://www.aph.gov.au/Parliamentary_Business/Committees/Joint/Aboriginal_and_Torres_Strait_Islander_Voice_Referendum/VoiceReferendum/Submissions" TargetMode="External"/><Relationship Id="rId94" Type="http://schemas.openxmlformats.org/officeDocument/2006/relationships/hyperlink" Target="https://aus01.safelinks.protection.outlook.com/?url=https%3A%2F%2Fulurustatement.org%2Feducation%2Ffaqs%2F&amp;data=05%7C01%7Cmmcdonald%40anglicanchurchsq.org.au%7C60a4f17fe8794a83a3e808db382bb12f%7Ce01ad06d365944099991d5c9c0063307%7C1%7C0%7C638165532583140652%7CUnknown%7CTWFpbGZsb3d8eyJWIjoiMC4wLjAwMDAiLCJQIjoiV2luMzIiLCJBTiI6Ik1haWwiLCJXVCI6Mn0%3D%7C3000%7C%7C%7C&amp;sdata=8CNvmOpib0NV01lfVVHdfGO3k2TMGh2MAdMPWpQtVpA%3D&amp;reserved=0" TargetMode="External"/><Relationship Id="rId99" Type="http://schemas.openxmlformats.org/officeDocument/2006/relationships/hyperlink" Target="https://aus01.safelinks.protection.outlook.com/?url=https%3A%2F%2Fnntc.com.au%2Fmedia_releases%2Fthe-national-native-title-council-congratulates-the-new-australian-government%2F&amp;data=05%7C01%7Cmmcdonald%40anglicanchurchsq.org.au%7C60a4f17fe8794a83a3e808db382bb12f%7Ce01ad06d365944099991d5c9c0063307%7C1%7C0%7C638165532583140652%7CUnknown%7CTWFpbGZsb3d8eyJWIjoiMC4wLjAwMDAiLCJQIjoiV2luMzIiLCJBTiI6Ik1haWwiLCJXVCI6Mn0%3D%7C3000%7C%7C%7C&amp;sdata=1Wkh4ALvQ%2F0glGwX92Cjpi1k4RuE3Q8LejyyfGm3x1g%3D&amp;reserved=0" TargetMode="External"/><Relationship Id="rId101" Type="http://schemas.openxmlformats.org/officeDocument/2006/relationships/hyperlink" Target="https://www.9news.com.au/national/overwhelming-majority-of-first-nations-and-torres-strait-islander-people-support-inducting-indigenous-voice-to-parliament-study-suggests/c93bcf64-db71-4185-b716-725c53886a11" TargetMode="External"/><Relationship Id="rId122" Type="http://schemas.openxmlformats.org/officeDocument/2006/relationships/hyperlink" Target="https://www.sbs.com.au/news/article/is-there-enough-detail-on-the-voice-to-parliament-referendum-key-questions-answered/s6nxufh55" TargetMode="External"/><Relationship Id="rId143" Type="http://schemas.openxmlformats.org/officeDocument/2006/relationships/hyperlink" Target="https://ulurustatement.org/education/faqs/" TargetMode="External"/><Relationship Id="rId148"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theconversation.com/with-11-indigenous-politicians-in-parliament-why-does-australia-need-the-voice-200910" TargetMode="External"/><Relationship Id="rId47" Type="http://schemas.openxmlformats.org/officeDocument/2006/relationships/hyperlink" Target="https://www.auspublaw.org/first-nations-voice/the-voice-a-step-forward-for-australian-nationhood" TargetMode="External"/><Relationship Id="rId68" Type="http://schemas.openxmlformats.org/officeDocument/2006/relationships/hyperlink" Target="https://ministers.ag.gov.au/media-centre/next-step-towards-voice-referendum-constitutional-alteration-bill-23-03-2023" TargetMode="External"/><Relationship Id="rId89" Type="http://schemas.openxmlformats.org/officeDocument/2006/relationships/hyperlink" Target="https://aus01.safelinks.protection.outlook.com/?url=https%3A%2F%2Fulurustatement.org%2Feducation%2Ffaqs%2F&amp;data=05%7C01%7Cmmcdonald%40anglicanchurchsq.org.au%7C60a4f17fe8794a83a3e808db382bb12f%7Ce01ad06d365944099991d5c9c0063307%7C1%7C0%7C638165532583140652%7CUnknown%7CTWFpbGZsb3d8eyJWIjoiMC4wLjAwMDAiLCJQIjoiV2luMzIiLCJBTiI6Ik1haWwiLCJXVCI6Mn0%3D%7C3000%7C%7C%7C&amp;sdata=8CNvmOpib0NV01lfVVHdfGO3k2TMGh2MAdMPWpQtVpA%3D&amp;reserved=0" TargetMode="External"/><Relationship Id="rId112" Type="http://schemas.openxmlformats.org/officeDocument/2006/relationships/hyperlink" Target="https://ulurustatement.org/education/design-principles/" TargetMode="External"/><Relationship Id="rId133" Type="http://schemas.openxmlformats.org/officeDocument/2006/relationships/hyperlink" Target="https://www.aph.gov.au/Parliamentary_Business/Committees/Joint/Aboriginal_and_Torres_Strait_Islander_Voice_Referendum/VoiceReferendum/Submissions" TargetMode="External"/><Relationship Id="rId16" Type="http://schemas.openxmlformats.org/officeDocument/2006/relationships/hyperlink" Target="https://www.canberratimes.com.au/story/8167110/solicitor-general-says-voice-will-enhance-government/" TargetMode="External"/><Relationship Id="rId37" Type="http://schemas.openxmlformats.org/officeDocument/2006/relationships/hyperlink" Target="https://ulurustatement.org/education/design-principles/" TargetMode="External"/><Relationship Id="rId58" Type="http://schemas.openxmlformats.org/officeDocument/2006/relationships/hyperlink" Target="https://www.auspublaw.org/first-nations-voice/the-voice-and-the-executive" TargetMode="External"/><Relationship Id="rId79" Type="http://schemas.openxmlformats.org/officeDocument/2006/relationships/hyperlink" Target="https://www.aph.gov.au/Parliamentary_Business/Committees/Joint/Aboriginal_and_Torres_Strait_Islander_Voice_Referendum/VoiceReferendum/Submissions" TargetMode="External"/><Relationship Id="rId102" Type="http://schemas.openxmlformats.org/officeDocument/2006/relationships/hyperlink" Target="https://www.9news.com.au/national/overwhelming-majority-of-first-nations-and-torres-strait-islander-people-support-inducting-indigenous-voice-to-parliament-study-suggests/c93bcf64-db71-4185-b716-725c53886a11" TargetMode="External"/><Relationship Id="rId123" Type="http://schemas.openxmlformats.org/officeDocument/2006/relationships/hyperlink" Target="https://www.aph.gov.au/Parliamentary_Business/Committees/Joint/Aboriginal_and_Torres_Strait_Islander_Voice_Referendum/VoiceReferendum/Submissions" TargetMode="External"/><Relationship Id="rId144" Type="http://schemas.openxmlformats.org/officeDocument/2006/relationships/hyperlink" Target="https://togetheryes.com.au/" TargetMode="External"/><Relationship Id="rId90" Type="http://schemas.openxmlformats.org/officeDocument/2006/relationships/hyperlink" Target="https://aus01.safelinks.protection.outlook.com/?url=https%3A%2F%2Fstories.uq.edu.au%2Fcontact-magazine%2F2020%2Fvoice-treaty-truth%2Findex.html&amp;data=05%7C01%7Cmmcdonald%40anglicanchurchsq.org.au%7C60a4f17fe8794a83a3e808db382bb12f%7Ce01ad06d365944099991d5c9c0063307%7C1%7C0%7C638165532583140652%7CUnknown%7CTWFpbGZsb3d8eyJWIjoiMC4wLjAwMDAiLCJQIjoiV2luMzIiLCJBTiI6Ik1haWwiLCJXVCI6Mn0%3D%7C3000%7C%7C%7C&amp;sdata=Sg0suVOWeTR%2F8D1x0UfJUGq6qkm2SdmOEZG4H6IMoe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6E73AE6BAC224EBEC9B701523C0AFF" ma:contentTypeVersion="18" ma:contentTypeDescription="Create a new document." ma:contentTypeScope="" ma:versionID="e63d5e07fb86b7105d6fd3f0e6f7c5eb">
  <xsd:schema xmlns:xsd="http://www.w3.org/2001/XMLSchema" xmlns:xs="http://www.w3.org/2001/XMLSchema" xmlns:p="http://schemas.microsoft.com/office/2006/metadata/properties" xmlns:ns2="7fe79c8e-28eb-4415-8c79-00662ce2005d" xmlns:ns3="5c2bf270-d150-4567-a7b2-0c0854c7a2ec" targetNamespace="http://schemas.microsoft.com/office/2006/metadata/properties" ma:root="true" ma:fieldsID="fcd89afba1744b4ec471c573e19ad6ad" ns2:_="" ns3:_="">
    <xsd:import namespace="7fe79c8e-28eb-4415-8c79-00662ce2005d"/>
    <xsd:import namespace="5c2bf270-d150-4567-a7b2-0c0854c7a2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79c8e-28eb-4415-8c79-00662ce20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01fbc14-c8d3-4a6c-b842-2218620a46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2bf270-d150-4567-a7b2-0c0854c7a2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2eb69e-a946-41ad-bf3e-5ad249741ef2}" ma:internalName="TaxCatchAll" ma:showField="CatchAllData" ma:web="5c2bf270-d150-4567-a7b2-0c0854c7a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2bf270-d150-4567-a7b2-0c0854c7a2ec" xsi:nil="true"/>
    <lcf76f155ced4ddcb4097134ff3c332f xmlns="7fe79c8e-28eb-4415-8c79-00662ce200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3A6BBE-89AA-4A49-BB12-EC56E5F77556}">
  <ds:schemaRefs>
    <ds:schemaRef ds:uri="http://schemas.microsoft.com/sharepoint/v3/contenttype/forms"/>
  </ds:schemaRefs>
</ds:datastoreItem>
</file>

<file path=customXml/itemProps2.xml><?xml version="1.0" encoding="utf-8"?>
<ds:datastoreItem xmlns:ds="http://schemas.openxmlformats.org/officeDocument/2006/customXml" ds:itemID="{3060E15C-5637-4BD8-92B1-DC8993272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79c8e-28eb-4415-8c79-00662ce2005d"/>
    <ds:schemaRef ds:uri="5c2bf270-d150-4567-a7b2-0c0854c7a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07D9A-D4BC-4AED-A3C1-EEA4881F8388}">
  <ds:schemaRefs>
    <ds:schemaRef ds:uri="http://schemas.microsoft.com/office/2006/metadata/properties"/>
    <ds:schemaRef ds:uri="http://schemas.microsoft.com/office/infopath/2007/PartnerControls"/>
    <ds:schemaRef ds:uri="5c2bf270-d150-4567-a7b2-0c0854c7a2ec"/>
    <ds:schemaRef ds:uri="7fe79c8e-28eb-4415-8c79-00662ce2005d"/>
  </ds:schemaRefs>
</ds:datastoreItem>
</file>

<file path=docProps/app.xml><?xml version="1.0" encoding="utf-8"?>
<Properties xmlns="http://schemas.openxmlformats.org/officeDocument/2006/extended-properties" xmlns:vt="http://schemas.openxmlformats.org/officeDocument/2006/docPropsVTypes">
  <Template>Normal</Template>
  <TotalTime>9889</TotalTime>
  <Pages>32</Pages>
  <Words>17149</Words>
  <Characters>94320</Characters>
  <Application>Microsoft Office Word</Application>
  <DocSecurity>0</DocSecurity>
  <Lines>3042</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McDonald</dc:creator>
  <cp:keywords/>
  <dc:description/>
  <cp:lastModifiedBy>Michelle McDonald</cp:lastModifiedBy>
  <cp:revision>1930</cp:revision>
  <cp:lastPrinted>2023-05-01T10:16:00Z</cp:lastPrinted>
  <dcterms:created xsi:type="dcterms:W3CDTF">2021-05-07T04:22:00Z</dcterms:created>
  <dcterms:modified xsi:type="dcterms:W3CDTF">2023-05-01T13:13:00Z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0x010100C26E73AE6BAC224EBEC9B701523C0AFF</vt:lpwstr>
  </property>
  <property fmtid="{D5CDD505-2E9C-101B-9397-08002B2CF9AE}" pid="3" name="MediaServiceImageTags">
    <vt:lpwstr/>
  </property>
</Properties>
</file>